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4F3F" w14:textId="77777777" w:rsidR="00AB070C" w:rsidRDefault="002F4BE8">
      <w:pPr>
        <w:rPr>
          <w:rFonts w:ascii="Arial" w:eastAsia="Arial" w:hAnsi="Arial" w:cs="Arial"/>
          <w:b/>
          <w:color w:val="434343"/>
          <w:sz w:val="28"/>
          <w:szCs w:val="28"/>
        </w:rPr>
      </w:pPr>
      <w:r>
        <w:rPr>
          <w:rFonts w:ascii="Arial" w:eastAsia="Arial" w:hAnsi="Arial" w:cs="Arial"/>
          <w:b/>
          <w:color w:val="434343"/>
          <w:sz w:val="28"/>
          <w:szCs w:val="28"/>
        </w:rPr>
        <w:t xml:space="preserve">PODCAST 5: Inclusive </w:t>
      </w:r>
      <w:proofErr w:type="gramStart"/>
      <w:r>
        <w:rPr>
          <w:rFonts w:ascii="Arial" w:eastAsia="Arial" w:hAnsi="Arial" w:cs="Arial"/>
          <w:b/>
          <w:color w:val="434343"/>
          <w:sz w:val="28"/>
          <w:szCs w:val="28"/>
        </w:rPr>
        <w:t>working class</w:t>
      </w:r>
      <w:proofErr w:type="gramEnd"/>
      <w:r>
        <w:rPr>
          <w:rFonts w:ascii="Arial" w:eastAsia="Arial" w:hAnsi="Arial" w:cs="Arial"/>
          <w:b/>
          <w:color w:val="434343"/>
          <w:sz w:val="28"/>
          <w:szCs w:val="28"/>
        </w:rPr>
        <w:t xml:space="preserve"> programming</w:t>
      </w:r>
    </w:p>
    <w:p w14:paraId="3CCB4F40" w14:textId="77777777" w:rsidR="00AB070C" w:rsidRDefault="00AB070C">
      <w:pPr>
        <w:pBdr>
          <w:top w:val="nil"/>
          <w:left w:val="nil"/>
          <w:bottom w:val="nil"/>
          <w:right w:val="nil"/>
          <w:between w:val="nil"/>
        </w:pBdr>
        <w:shd w:val="clear" w:color="auto" w:fill="FFFFFF"/>
        <w:spacing w:after="0" w:line="240" w:lineRule="auto"/>
        <w:rPr>
          <w:color w:val="434343"/>
        </w:rPr>
      </w:pPr>
    </w:p>
    <w:p w14:paraId="3CCB4F41"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Welcome to this podcast on programming measures. It’s quite clear that </w:t>
      </w:r>
      <w:r>
        <w:rPr>
          <w:rFonts w:ascii="Arial" w:eastAsia="Arial" w:hAnsi="Arial" w:cs="Arial"/>
          <w:color w:val="434343"/>
          <w:sz w:val="28"/>
          <w:szCs w:val="28"/>
        </w:rPr>
        <w:t xml:space="preserve">a </w:t>
      </w:r>
      <w:r>
        <w:rPr>
          <w:rFonts w:ascii="Arial" w:eastAsia="Arial" w:hAnsi="Arial" w:cs="Arial"/>
          <w:color w:val="434343"/>
          <w:sz w:val="28"/>
          <w:szCs w:val="28"/>
        </w:rPr>
        <w:t>key feature</w:t>
      </w:r>
      <w:r>
        <w:rPr>
          <w:rFonts w:ascii="Arial" w:eastAsia="Arial" w:hAnsi="Arial" w:cs="Arial"/>
          <w:color w:val="434343"/>
          <w:sz w:val="28"/>
          <w:szCs w:val="28"/>
        </w:rPr>
        <w:t>,</w:t>
      </w:r>
      <w:r>
        <w:rPr>
          <w:rFonts w:ascii="Arial" w:eastAsia="Arial" w:hAnsi="Arial" w:cs="Arial"/>
          <w:color w:val="434343"/>
          <w:sz w:val="28"/>
          <w:szCs w:val="28"/>
        </w:rPr>
        <w:t xml:space="preserve"> which distinguishes independent cinema from the local multiplex,</w:t>
      </w:r>
      <w:r>
        <w:rPr>
          <w:rFonts w:ascii="Arial" w:eastAsia="Arial" w:hAnsi="Arial" w:cs="Arial"/>
          <w:color w:val="434343"/>
          <w:sz w:val="28"/>
          <w:szCs w:val="28"/>
        </w:rPr>
        <w:t xml:space="preserve"> is</w:t>
      </w:r>
      <w:r>
        <w:rPr>
          <w:rFonts w:ascii="Arial" w:eastAsia="Arial" w:hAnsi="Arial" w:cs="Arial"/>
          <w:color w:val="434343"/>
          <w:sz w:val="28"/>
          <w:szCs w:val="28"/>
        </w:rPr>
        <w:t xml:space="preserve"> the programming and the focus on indie and ‘cultural’ cinema, as well as films in languages other than English over Hollywood blockbusters, for example. While it’s very important to maintain spaces for such work, there is also a way to expand and make ind</w:t>
      </w:r>
      <w:r>
        <w:rPr>
          <w:rFonts w:ascii="Arial" w:eastAsia="Arial" w:hAnsi="Arial" w:cs="Arial"/>
          <w:color w:val="434343"/>
          <w:sz w:val="28"/>
          <w:szCs w:val="28"/>
        </w:rPr>
        <w:t xml:space="preserve">ependent cinemas interesting for and welcoming to a larger range of audiences, which not only improves </w:t>
      </w:r>
      <w:r>
        <w:rPr>
          <w:rFonts w:ascii="Arial" w:eastAsia="Arial" w:hAnsi="Arial" w:cs="Arial"/>
          <w:color w:val="434343"/>
          <w:sz w:val="28"/>
          <w:szCs w:val="28"/>
        </w:rPr>
        <w:t>equality, diversity and inclusion</w:t>
      </w:r>
      <w:r>
        <w:rPr>
          <w:rFonts w:ascii="Arial" w:eastAsia="Arial" w:hAnsi="Arial" w:cs="Arial"/>
          <w:color w:val="434343"/>
          <w:sz w:val="28"/>
          <w:szCs w:val="28"/>
        </w:rPr>
        <w:t xml:space="preserve">, but also helps the venue to better weather financial and other storms. </w:t>
      </w:r>
    </w:p>
    <w:p w14:paraId="3CCB4F42"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3"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highlight w:val="yellow"/>
        </w:rPr>
      </w:pPr>
      <w:r>
        <w:rPr>
          <w:rFonts w:ascii="Arial" w:eastAsia="Arial" w:hAnsi="Arial" w:cs="Arial"/>
          <w:color w:val="434343"/>
          <w:sz w:val="28"/>
          <w:szCs w:val="28"/>
        </w:rPr>
        <w:t>This podcast will cover: how to mov</w:t>
      </w:r>
      <w:r>
        <w:rPr>
          <w:rFonts w:ascii="Arial" w:eastAsia="Arial" w:hAnsi="Arial" w:cs="Arial"/>
          <w:color w:val="434343"/>
          <w:sz w:val="28"/>
          <w:szCs w:val="28"/>
        </w:rPr>
        <w:t>e</w:t>
      </w:r>
      <w:r>
        <w:rPr>
          <w:rFonts w:ascii="Arial" w:eastAsia="Arial" w:hAnsi="Arial" w:cs="Arial"/>
          <w:color w:val="434343"/>
          <w:sz w:val="28"/>
          <w:szCs w:val="28"/>
        </w:rPr>
        <w:t xml:space="preserve"> beyond w</w:t>
      </w:r>
      <w:r>
        <w:rPr>
          <w:rFonts w:ascii="Arial" w:eastAsia="Arial" w:hAnsi="Arial" w:cs="Arial"/>
          <w:color w:val="434343"/>
          <w:sz w:val="28"/>
          <w:szCs w:val="28"/>
        </w:rPr>
        <w:t>orking class stereotypes onscreen</w:t>
      </w:r>
      <w:r>
        <w:rPr>
          <w:rFonts w:ascii="Arial" w:eastAsia="Arial" w:hAnsi="Arial" w:cs="Arial"/>
          <w:color w:val="434343"/>
          <w:sz w:val="28"/>
          <w:szCs w:val="28"/>
        </w:rPr>
        <w:t xml:space="preserve">; </w:t>
      </w:r>
      <w:r>
        <w:rPr>
          <w:rFonts w:ascii="Arial" w:eastAsia="Arial" w:hAnsi="Arial" w:cs="Arial"/>
          <w:color w:val="434343"/>
          <w:sz w:val="28"/>
          <w:szCs w:val="28"/>
        </w:rPr>
        <w:t>programming strategy and teams</w:t>
      </w:r>
      <w:r>
        <w:rPr>
          <w:rFonts w:ascii="Arial" w:eastAsia="Arial" w:hAnsi="Arial" w:cs="Arial"/>
          <w:color w:val="434343"/>
          <w:sz w:val="28"/>
          <w:szCs w:val="28"/>
        </w:rPr>
        <w:t>;</w:t>
      </w:r>
      <w:r>
        <w:rPr>
          <w:rFonts w:ascii="Arial" w:eastAsia="Arial" w:hAnsi="Arial" w:cs="Arial"/>
          <w:color w:val="434343"/>
          <w:sz w:val="28"/>
          <w:szCs w:val="28"/>
        </w:rPr>
        <w:t xml:space="preserve"> and </w:t>
      </w:r>
      <w:r>
        <w:rPr>
          <w:rFonts w:ascii="Arial" w:eastAsia="Arial" w:hAnsi="Arial" w:cs="Arial"/>
          <w:color w:val="434343"/>
          <w:sz w:val="28"/>
          <w:szCs w:val="28"/>
        </w:rPr>
        <w:t>how to support</w:t>
      </w:r>
      <w:r>
        <w:rPr>
          <w:rFonts w:ascii="Arial" w:eastAsia="Arial" w:hAnsi="Arial" w:cs="Arial"/>
          <w:color w:val="434343"/>
          <w:sz w:val="28"/>
          <w:szCs w:val="28"/>
        </w:rPr>
        <w:t xml:space="preserve"> the work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filmmakers. </w:t>
      </w:r>
    </w:p>
    <w:p w14:paraId="3CCB4F44"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5"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It’s certainly not my place to tell programmers, with their significant expertise, what they should or shouldn’t programme, but it</w:t>
      </w:r>
      <w:r>
        <w:rPr>
          <w:rFonts w:ascii="Arial" w:eastAsia="Arial" w:hAnsi="Arial" w:cs="Arial"/>
          <w:color w:val="434343"/>
          <w:sz w:val="28"/>
          <w:szCs w:val="28"/>
        </w:rPr>
        <w:t xml:space="preserve"> is important to stress that programming should be inclusive: not just for ethical reasons, but also </w:t>
      </w:r>
      <w:r>
        <w:rPr>
          <w:rFonts w:ascii="Arial" w:eastAsia="Arial" w:hAnsi="Arial" w:cs="Arial"/>
          <w:color w:val="434343"/>
          <w:sz w:val="28"/>
          <w:szCs w:val="28"/>
        </w:rPr>
        <w:t xml:space="preserve">because it </w:t>
      </w:r>
      <w:r>
        <w:rPr>
          <w:rFonts w:ascii="Arial" w:eastAsia="Arial" w:hAnsi="Arial" w:cs="Arial"/>
          <w:color w:val="434343"/>
          <w:sz w:val="28"/>
          <w:szCs w:val="28"/>
        </w:rPr>
        <w:t xml:space="preserve">makes good financial sense to attract wider audiences to cinemas, especially considering the effects of the </w:t>
      </w:r>
      <w:proofErr w:type="spellStart"/>
      <w:r>
        <w:rPr>
          <w:rFonts w:ascii="Arial" w:eastAsia="Arial" w:hAnsi="Arial" w:cs="Arial"/>
          <w:color w:val="434343"/>
          <w:sz w:val="28"/>
          <w:szCs w:val="28"/>
        </w:rPr>
        <w:t>Covid</w:t>
      </w:r>
      <w:proofErr w:type="spellEnd"/>
      <w:r>
        <w:rPr>
          <w:rFonts w:ascii="Arial" w:eastAsia="Arial" w:hAnsi="Arial" w:cs="Arial"/>
          <w:color w:val="434343"/>
          <w:sz w:val="28"/>
          <w:szCs w:val="28"/>
        </w:rPr>
        <w:t xml:space="preserve"> pandemic and the </w:t>
      </w:r>
      <w:r>
        <w:rPr>
          <w:rFonts w:ascii="Arial" w:eastAsia="Arial" w:hAnsi="Arial" w:cs="Arial"/>
          <w:color w:val="434343"/>
          <w:sz w:val="28"/>
          <w:szCs w:val="28"/>
        </w:rPr>
        <w:t>perfect storm</w:t>
      </w:r>
      <w:r>
        <w:rPr>
          <w:rFonts w:ascii="Arial" w:eastAsia="Arial" w:hAnsi="Arial" w:cs="Arial"/>
          <w:color w:val="434343"/>
          <w:sz w:val="28"/>
          <w:szCs w:val="28"/>
        </w:rPr>
        <w:t xml:space="preserve">, </w:t>
      </w:r>
      <w:r>
        <w:rPr>
          <w:rFonts w:ascii="Arial" w:eastAsia="Arial" w:hAnsi="Arial" w:cs="Arial"/>
          <w:color w:val="434343"/>
          <w:sz w:val="28"/>
          <w:szCs w:val="28"/>
        </w:rPr>
        <w:t xml:space="preserve">which led to an increase in fuel prices and so many more financial issues. </w:t>
      </w:r>
    </w:p>
    <w:p w14:paraId="3CCB4F46"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7"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bookmarkStart w:id="0" w:name="_heading=h.gjdgxs" w:colFirst="0" w:colLast="0"/>
      <w:bookmarkEnd w:id="0"/>
      <w:r>
        <w:rPr>
          <w:rFonts w:ascii="Arial" w:eastAsia="Arial" w:hAnsi="Arial" w:cs="Arial"/>
          <w:color w:val="434343"/>
          <w:sz w:val="28"/>
          <w:szCs w:val="28"/>
        </w:rPr>
        <w:t>First of all, it’s important to include a spectrum of working-class representation onscreen at a venue, rather than simply tired stereotypes and tokens. The latter happens far t</w:t>
      </w:r>
      <w:r>
        <w:rPr>
          <w:rFonts w:ascii="Arial" w:eastAsia="Arial" w:hAnsi="Arial" w:cs="Arial"/>
          <w:color w:val="434343"/>
          <w:sz w:val="28"/>
          <w:szCs w:val="28"/>
        </w:rPr>
        <w:t xml:space="preserve">oo often, especially as filmmaking as a career is so dominated by privileged wealthy white men. </w:t>
      </w:r>
    </w:p>
    <w:p w14:paraId="3CCB4F48"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9"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In my academic work, as well as my EDI consultancy, I research the representation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people and</w:t>
      </w:r>
      <w:r>
        <w:rPr>
          <w:rFonts w:ascii="Arial" w:eastAsia="Arial" w:hAnsi="Arial" w:cs="Arial"/>
          <w:color w:val="434343"/>
          <w:sz w:val="28"/>
          <w:szCs w:val="28"/>
        </w:rPr>
        <w:t xml:space="preserve"> we</w:t>
      </w:r>
      <w:r>
        <w:rPr>
          <w:rFonts w:ascii="Arial" w:eastAsia="Arial" w:hAnsi="Arial" w:cs="Arial"/>
          <w:color w:val="434343"/>
          <w:sz w:val="28"/>
          <w:szCs w:val="28"/>
        </w:rPr>
        <w:t xml:space="preserve"> are too often presented as tired stereotypes onscreen. While statistics vary, depending on questions posed and data used, almost half of the UK population consider themselves to be working class and around 30 - 40% of the population would officially be co</w:t>
      </w:r>
      <w:r>
        <w:rPr>
          <w:rFonts w:ascii="Arial" w:eastAsia="Arial" w:hAnsi="Arial" w:cs="Arial"/>
          <w:color w:val="434343"/>
          <w:sz w:val="28"/>
          <w:szCs w:val="28"/>
        </w:rPr>
        <w:t xml:space="preserve">nsidered as such. </w:t>
      </w:r>
      <w:r>
        <w:rPr>
          <w:rFonts w:ascii="Arial" w:eastAsia="Arial" w:hAnsi="Arial" w:cs="Arial"/>
          <w:color w:val="434343"/>
          <w:sz w:val="28"/>
          <w:szCs w:val="28"/>
        </w:rPr>
        <w:t>That’s</w:t>
      </w:r>
      <w:r>
        <w:rPr>
          <w:rFonts w:ascii="Arial" w:eastAsia="Arial" w:hAnsi="Arial" w:cs="Arial"/>
          <w:color w:val="434343"/>
          <w:sz w:val="28"/>
          <w:szCs w:val="28"/>
        </w:rPr>
        <w:t xml:space="preserve"> a huge amount of variety among millions of people, and the ways we are represented should be as varied as we are. </w:t>
      </w:r>
    </w:p>
    <w:p w14:paraId="3CCB4F4A"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B"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One way to ensure a range of authentic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representation and to support working class people in the scre</w:t>
      </w:r>
      <w:r>
        <w:rPr>
          <w:rFonts w:ascii="Arial" w:eastAsia="Arial" w:hAnsi="Arial" w:cs="Arial"/>
          <w:color w:val="434343"/>
          <w:sz w:val="28"/>
          <w:szCs w:val="28"/>
        </w:rPr>
        <w:t xml:space="preserve">en industries is by </w:t>
      </w:r>
      <w:r>
        <w:rPr>
          <w:rFonts w:ascii="Arial" w:eastAsia="Arial" w:hAnsi="Arial" w:cs="Arial"/>
          <w:color w:val="434343"/>
          <w:sz w:val="28"/>
          <w:szCs w:val="28"/>
        </w:rPr>
        <w:lastRenderedPageBreak/>
        <w:t xml:space="preserve">locating and promoting work by working class filmmakers and filmmaking teams. More on this shortly. </w:t>
      </w:r>
    </w:p>
    <w:p w14:paraId="3CCB4F4C"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D"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It’s also important to show work that will get a greater range of people through your doors. While I understand some cinemas like to f</w:t>
      </w:r>
      <w:r>
        <w:rPr>
          <w:rFonts w:ascii="Arial" w:eastAsia="Arial" w:hAnsi="Arial" w:cs="Arial"/>
          <w:color w:val="434343"/>
          <w:sz w:val="28"/>
          <w:szCs w:val="28"/>
        </w:rPr>
        <w:t xml:space="preserve">ocus on maintaining an exclusivity in </w:t>
      </w:r>
      <w:r>
        <w:rPr>
          <w:rFonts w:ascii="Arial" w:eastAsia="Arial" w:hAnsi="Arial" w:cs="Arial"/>
          <w:color w:val="434343"/>
          <w:sz w:val="28"/>
          <w:szCs w:val="28"/>
        </w:rPr>
        <w:t>their</w:t>
      </w:r>
      <w:r>
        <w:rPr>
          <w:rFonts w:ascii="Arial" w:eastAsia="Arial" w:hAnsi="Arial" w:cs="Arial"/>
          <w:color w:val="434343"/>
          <w:sz w:val="28"/>
          <w:szCs w:val="28"/>
        </w:rPr>
        <w:t xml:space="preserve"> programming and want to set the tone on what is good and worthwhile cinema, ultimately film is about entertainment and/or about learning and/or about being transported elsewhere. Why should any of these things be</w:t>
      </w:r>
      <w:r>
        <w:rPr>
          <w:rFonts w:ascii="Arial" w:eastAsia="Arial" w:hAnsi="Arial" w:cs="Arial"/>
          <w:color w:val="434343"/>
          <w:sz w:val="28"/>
          <w:szCs w:val="28"/>
        </w:rPr>
        <w:t xml:space="preserve"> exclusive or a question of good taste?</w:t>
      </w:r>
    </w:p>
    <w:p w14:paraId="3CCB4F4E"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4F"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Some independent cinemas have been successfully screening more popular Hollywood films for years, cleverly understanding that it’s a way to attract a wider audience and that getting people through the doors using mo</w:t>
      </w:r>
      <w:r>
        <w:rPr>
          <w:rFonts w:ascii="Arial" w:eastAsia="Arial" w:hAnsi="Arial" w:cs="Arial"/>
          <w:color w:val="434343"/>
          <w:sz w:val="28"/>
          <w:szCs w:val="28"/>
        </w:rPr>
        <w:t xml:space="preserve">re popular films can create a familiarity </w:t>
      </w:r>
      <w:r>
        <w:rPr>
          <w:rFonts w:ascii="Arial" w:eastAsia="Arial" w:hAnsi="Arial" w:cs="Arial"/>
          <w:color w:val="434343"/>
          <w:sz w:val="28"/>
          <w:szCs w:val="28"/>
        </w:rPr>
        <w:t>with</w:t>
      </w:r>
      <w:r>
        <w:rPr>
          <w:rFonts w:ascii="Arial" w:eastAsia="Arial" w:hAnsi="Arial" w:cs="Arial"/>
          <w:color w:val="434343"/>
          <w:sz w:val="28"/>
          <w:szCs w:val="28"/>
        </w:rPr>
        <w:t xml:space="preserve"> the screening space. This comfort </w:t>
      </w:r>
      <w:r>
        <w:rPr>
          <w:rFonts w:ascii="Arial" w:eastAsia="Arial" w:hAnsi="Arial" w:cs="Arial"/>
          <w:color w:val="434343"/>
          <w:sz w:val="28"/>
          <w:szCs w:val="28"/>
        </w:rPr>
        <w:t>with</w:t>
      </w:r>
      <w:r>
        <w:rPr>
          <w:rFonts w:ascii="Arial" w:eastAsia="Arial" w:hAnsi="Arial" w:cs="Arial"/>
          <w:color w:val="434343"/>
          <w:sz w:val="28"/>
          <w:szCs w:val="28"/>
        </w:rPr>
        <w:t xml:space="preserve">in the space is key to </w:t>
      </w:r>
      <w:r>
        <w:rPr>
          <w:rFonts w:ascii="Arial" w:eastAsia="Arial" w:hAnsi="Arial" w:cs="Arial"/>
          <w:color w:val="434343"/>
          <w:sz w:val="28"/>
          <w:szCs w:val="28"/>
        </w:rPr>
        <w:t xml:space="preserve">getting </w:t>
      </w:r>
      <w:r>
        <w:rPr>
          <w:rFonts w:ascii="Arial" w:eastAsia="Arial" w:hAnsi="Arial" w:cs="Arial"/>
          <w:color w:val="434343"/>
          <w:sz w:val="28"/>
          <w:szCs w:val="28"/>
        </w:rPr>
        <w:t xml:space="preserve">audiences to watch films outside of their comfort zone. For more on this listen to the podcast on Welcoming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Audiences. Looseni</w:t>
      </w:r>
      <w:r>
        <w:rPr>
          <w:rFonts w:ascii="Arial" w:eastAsia="Arial" w:hAnsi="Arial" w:cs="Arial"/>
          <w:color w:val="434343"/>
          <w:sz w:val="28"/>
          <w:szCs w:val="28"/>
        </w:rPr>
        <w:t xml:space="preserve">ng the </w:t>
      </w:r>
      <w:r>
        <w:rPr>
          <w:rFonts w:ascii="Arial" w:eastAsia="Arial" w:hAnsi="Arial" w:cs="Arial"/>
          <w:color w:val="434343"/>
          <w:sz w:val="28"/>
          <w:szCs w:val="28"/>
        </w:rPr>
        <w:t>reins</w:t>
      </w:r>
      <w:r>
        <w:rPr>
          <w:rFonts w:ascii="Arial" w:eastAsia="Arial" w:hAnsi="Arial" w:cs="Arial"/>
          <w:color w:val="434343"/>
          <w:sz w:val="28"/>
          <w:szCs w:val="28"/>
        </w:rPr>
        <w:t xml:space="preserve"> on what should and shouldn’t be screened at an indie cinema can ultimately lead more people to enjoy indie cinema and to </w:t>
      </w:r>
      <w:r>
        <w:rPr>
          <w:rFonts w:ascii="Arial" w:eastAsia="Arial" w:hAnsi="Arial" w:cs="Arial"/>
          <w:color w:val="434343"/>
          <w:sz w:val="28"/>
          <w:szCs w:val="28"/>
        </w:rPr>
        <w:t>increased</w:t>
      </w:r>
      <w:r>
        <w:rPr>
          <w:rFonts w:ascii="Arial" w:eastAsia="Arial" w:hAnsi="Arial" w:cs="Arial"/>
          <w:color w:val="434343"/>
          <w:sz w:val="28"/>
          <w:szCs w:val="28"/>
        </w:rPr>
        <w:t xml:space="preserve"> profits. </w:t>
      </w:r>
    </w:p>
    <w:p w14:paraId="3CCB4F50"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1"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If the distribution terms can be agreed, c</w:t>
      </w:r>
      <w:r>
        <w:rPr>
          <w:rFonts w:ascii="Arial" w:eastAsia="Arial" w:hAnsi="Arial" w:cs="Arial"/>
          <w:color w:val="434343"/>
          <w:sz w:val="28"/>
          <w:szCs w:val="28"/>
        </w:rPr>
        <w:t>an a family-friendly Hollywood blockbuster be priced cheape</w:t>
      </w:r>
      <w:r>
        <w:rPr>
          <w:rFonts w:ascii="Arial" w:eastAsia="Arial" w:hAnsi="Arial" w:cs="Arial"/>
          <w:color w:val="434343"/>
          <w:sz w:val="28"/>
          <w:szCs w:val="28"/>
        </w:rPr>
        <w:t>r at your venue than it is at the local multiplex to act, for example, like loss leaders in supermarkets</w:t>
      </w:r>
      <w:r>
        <w:rPr>
          <w:rFonts w:ascii="Arial" w:eastAsia="Arial" w:hAnsi="Arial" w:cs="Arial"/>
          <w:color w:val="434343"/>
          <w:sz w:val="28"/>
          <w:szCs w:val="28"/>
        </w:rPr>
        <w:t>. S</w:t>
      </w:r>
      <w:r>
        <w:rPr>
          <w:rFonts w:ascii="Arial" w:eastAsia="Arial" w:hAnsi="Arial" w:cs="Arial"/>
          <w:color w:val="434343"/>
          <w:sz w:val="28"/>
          <w:szCs w:val="28"/>
        </w:rPr>
        <w:t>upermarkets advertise and sell some key food items cheaply to get shoppers through the doors</w:t>
      </w:r>
      <w:r>
        <w:rPr>
          <w:rFonts w:ascii="Arial" w:eastAsia="Arial" w:hAnsi="Arial" w:cs="Arial"/>
          <w:color w:val="434343"/>
          <w:sz w:val="28"/>
          <w:szCs w:val="28"/>
        </w:rPr>
        <w:t>.</w:t>
      </w:r>
      <w:r>
        <w:rPr>
          <w:rFonts w:ascii="Arial" w:eastAsia="Arial" w:hAnsi="Arial" w:cs="Arial"/>
          <w:color w:val="434343"/>
          <w:sz w:val="28"/>
          <w:szCs w:val="28"/>
        </w:rPr>
        <w:t xml:space="preserve"> These </w:t>
      </w:r>
      <w:r>
        <w:rPr>
          <w:rFonts w:ascii="Arial" w:eastAsia="Arial" w:hAnsi="Arial" w:cs="Arial"/>
          <w:color w:val="434343"/>
          <w:sz w:val="28"/>
          <w:szCs w:val="28"/>
        </w:rPr>
        <w:t>customers</w:t>
      </w:r>
      <w:r>
        <w:rPr>
          <w:rFonts w:ascii="Arial" w:eastAsia="Arial" w:hAnsi="Arial" w:cs="Arial"/>
          <w:color w:val="434343"/>
          <w:sz w:val="28"/>
          <w:szCs w:val="28"/>
        </w:rPr>
        <w:t xml:space="preserve"> buy other things when in store and may </w:t>
      </w:r>
      <w:r>
        <w:rPr>
          <w:rFonts w:ascii="Arial" w:eastAsia="Arial" w:hAnsi="Arial" w:cs="Arial"/>
          <w:color w:val="434343"/>
          <w:sz w:val="28"/>
          <w:szCs w:val="28"/>
        </w:rPr>
        <w:t xml:space="preserve">even do their entire shopping there. Get someone through your doors for the first time and that could translate to </w:t>
      </w:r>
      <w:r>
        <w:rPr>
          <w:rFonts w:ascii="Arial" w:eastAsia="Arial" w:hAnsi="Arial" w:cs="Arial"/>
          <w:color w:val="434343"/>
          <w:sz w:val="28"/>
          <w:szCs w:val="28"/>
        </w:rPr>
        <w:t xml:space="preserve">them </w:t>
      </w:r>
      <w:r>
        <w:rPr>
          <w:rFonts w:ascii="Arial" w:eastAsia="Arial" w:hAnsi="Arial" w:cs="Arial"/>
          <w:color w:val="434343"/>
          <w:sz w:val="28"/>
          <w:szCs w:val="28"/>
        </w:rPr>
        <w:t xml:space="preserve">coming back, perhaps many times, while telling their friends </w:t>
      </w:r>
      <w:r>
        <w:rPr>
          <w:rFonts w:ascii="Arial" w:eastAsia="Arial" w:hAnsi="Arial" w:cs="Arial"/>
          <w:color w:val="434343"/>
          <w:sz w:val="28"/>
          <w:szCs w:val="28"/>
        </w:rPr>
        <w:t>-</w:t>
      </w:r>
      <w:r>
        <w:rPr>
          <w:rFonts w:ascii="Arial" w:eastAsia="Arial" w:hAnsi="Arial" w:cs="Arial"/>
          <w:color w:val="434343"/>
          <w:sz w:val="28"/>
          <w:szCs w:val="28"/>
        </w:rPr>
        <w:t xml:space="preserve"> free advertising - and bringing their friends</w:t>
      </w:r>
      <w:r>
        <w:rPr>
          <w:rFonts w:ascii="Arial" w:eastAsia="Arial" w:hAnsi="Arial" w:cs="Arial"/>
          <w:color w:val="434343"/>
          <w:sz w:val="28"/>
          <w:szCs w:val="28"/>
        </w:rPr>
        <w:t xml:space="preserve"> -</w:t>
      </w:r>
      <w:r>
        <w:rPr>
          <w:rFonts w:ascii="Arial" w:eastAsia="Arial" w:hAnsi="Arial" w:cs="Arial"/>
          <w:color w:val="434343"/>
          <w:sz w:val="28"/>
          <w:szCs w:val="28"/>
        </w:rPr>
        <w:t xml:space="preserve"> increased revenue.</w:t>
      </w:r>
    </w:p>
    <w:p w14:paraId="3CCB4F52"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3"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Key h</w:t>
      </w:r>
      <w:r>
        <w:rPr>
          <w:rFonts w:ascii="Arial" w:eastAsia="Arial" w:hAnsi="Arial" w:cs="Arial"/>
          <w:color w:val="434343"/>
          <w:sz w:val="28"/>
          <w:szCs w:val="28"/>
        </w:rPr>
        <w:t>ere is that people feel comfortable entering and being in your screening space. They can then be introduced to different types of film, if they wish.</w:t>
      </w:r>
    </w:p>
    <w:p w14:paraId="3CCB4F54"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5"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When showing Hollywood blockbusters, do remember that people only used to a multiplex might be dismayed by the smaller screens in some of the exhibition spaces in your cinema. You could aim to show these films on your largest screen, but also manage expect</w:t>
      </w:r>
      <w:r>
        <w:rPr>
          <w:rFonts w:ascii="Arial" w:eastAsia="Arial" w:hAnsi="Arial" w:cs="Arial"/>
          <w:color w:val="434343"/>
          <w:sz w:val="28"/>
          <w:szCs w:val="28"/>
        </w:rPr>
        <w:t xml:space="preserve">ations by making clear in advance that the screen is half the size of that at cinema X. Cheaper tickets really will make it worthwhile for many. </w:t>
      </w:r>
    </w:p>
    <w:p w14:paraId="3CCB4F56"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7"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lastRenderedPageBreak/>
        <w:t xml:space="preserve">In order to have a great programme, it’s imperative to have a diverse programming team, all </w:t>
      </w:r>
      <w:r>
        <w:rPr>
          <w:rFonts w:ascii="Arial" w:eastAsia="Arial" w:hAnsi="Arial" w:cs="Arial"/>
          <w:color w:val="434343"/>
          <w:sz w:val="28"/>
          <w:szCs w:val="28"/>
        </w:rPr>
        <w:t>of whom should be</w:t>
      </w:r>
      <w:r>
        <w:rPr>
          <w:rFonts w:ascii="Arial" w:eastAsia="Arial" w:hAnsi="Arial" w:cs="Arial"/>
          <w:color w:val="434343"/>
          <w:sz w:val="28"/>
          <w:szCs w:val="28"/>
        </w:rPr>
        <w:t xml:space="preserve"> dedicated </w:t>
      </w:r>
      <w:r>
        <w:rPr>
          <w:rFonts w:ascii="Arial" w:eastAsia="Arial" w:hAnsi="Arial" w:cs="Arial"/>
          <w:color w:val="434343"/>
          <w:sz w:val="28"/>
          <w:szCs w:val="28"/>
        </w:rPr>
        <w:t xml:space="preserve">to Equality, Diversity, and Inclusion. </w:t>
      </w:r>
      <w:r>
        <w:rPr>
          <w:rFonts w:ascii="Arial" w:eastAsia="Arial" w:hAnsi="Arial" w:cs="Arial"/>
          <w:color w:val="434343"/>
          <w:sz w:val="28"/>
          <w:szCs w:val="28"/>
        </w:rPr>
        <w:t>Don’t just programme</w:t>
      </w:r>
      <w:r>
        <w:rPr>
          <w:rFonts w:ascii="Arial" w:eastAsia="Arial" w:hAnsi="Arial" w:cs="Arial"/>
          <w:color w:val="434343"/>
          <w:sz w:val="28"/>
          <w:szCs w:val="28"/>
        </w:rPr>
        <w:t xml:space="preserve"> what a small homogenous group think are good films, because that’s so subjective, but </w:t>
      </w:r>
      <w:r>
        <w:rPr>
          <w:rFonts w:ascii="Arial" w:eastAsia="Arial" w:hAnsi="Arial" w:cs="Arial"/>
          <w:color w:val="434343"/>
          <w:sz w:val="28"/>
          <w:szCs w:val="28"/>
        </w:rPr>
        <w:t xml:space="preserve">rather show </w:t>
      </w:r>
      <w:r>
        <w:rPr>
          <w:rFonts w:ascii="Arial" w:eastAsia="Arial" w:hAnsi="Arial" w:cs="Arial"/>
          <w:color w:val="434343"/>
          <w:sz w:val="28"/>
          <w:szCs w:val="28"/>
        </w:rPr>
        <w:t xml:space="preserve">a breadth of cinema. What’s good to one person is </w:t>
      </w:r>
      <w:r>
        <w:rPr>
          <w:rFonts w:ascii="Arial" w:eastAsia="Arial" w:hAnsi="Arial" w:cs="Arial"/>
          <w:color w:val="434343"/>
          <w:sz w:val="28"/>
          <w:szCs w:val="28"/>
        </w:rPr>
        <w:t>rubbish</w:t>
      </w:r>
      <w:r>
        <w:rPr>
          <w:rFonts w:ascii="Arial" w:eastAsia="Arial" w:hAnsi="Arial" w:cs="Arial"/>
          <w:color w:val="434343"/>
          <w:sz w:val="28"/>
          <w:szCs w:val="28"/>
        </w:rPr>
        <w:t xml:space="preserve"> to another. We shouldn’t dict</w:t>
      </w:r>
      <w:r>
        <w:rPr>
          <w:rFonts w:ascii="Arial" w:eastAsia="Arial" w:hAnsi="Arial" w:cs="Arial"/>
          <w:color w:val="434343"/>
          <w:sz w:val="28"/>
          <w:szCs w:val="28"/>
        </w:rPr>
        <w:t>ate or judge anyone’s taste.</w:t>
      </w:r>
    </w:p>
    <w:p w14:paraId="3CCB4F58"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9"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And don’t just rely on your own programming team or the festivals you always work with, invite others in to programme. Fling the doors open. Think less about being tastemakers and setting some totally subjective cultural bar, </w:t>
      </w:r>
      <w:r>
        <w:rPr>
          <w:rFonts w:ascii="Arial" w:eastAsia="Arial" w:hAnsi="Arial" w:cs="Arial"/>
          <w:color w:val="434343"/>
          <w:sz w:val="28"/>
          <w:szCs w:val="28"/>
        </w:rPr>
        <w:t xml:space="preserve">and more about being as inclusive and accessible as possible. </w:t>
      </w:r>
      <w:r>
        <w:rPr>
          <w:rFonts w:ascii="Arial" w:eastAsia="Arial" w:hAnsi="Arial" w:cs="Arial"/>
          <w:color w:val="434343"/>
          <w:sz w:val="28"/>
          <w:szCs w:val="28"/>
        </w:rPr>
        <w:t>Can you offer two-way, paid programming mentorships to those raised working class</w:t>
      </w:r>
      <w:r>
        <w:rPr>
          <w:rFonts w:ascii="Arial" w:eastAsia="Arial" w:hAnsi="Arial" w:cs="Arial"/>
          <w:color w:val="434343"/>
          <w:sz w:val="28"/>
          <w:szCs w:val="28"/>
        </w:rPr>
        <w:t>, so they learn about the logistics of programming and gain industry knowledge, while sharing their knowledge and</w:t>
      </w:r>
      <w:r>
        <w:rPr>
          <w:rFonts w:ascii="Arial" w:eastAsia="Arial" w:hAnsi="Arial" w:cs="Arial"/>
          <w:color w:val="434343"/>
          <w:sz w:val="28"/>
          <w:szCs w:val="28"/>
        </w:rPr>
        <w:t xml:space="preserve"> experience of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representation and audiences with middle class programmers.</w:t>
      </w:r>
    </w:p>
    <w:p w14:paraId="3CCB4F5A"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B" w14:textId="0B7A7D65"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Ensure you screen a broad range of work by working-class filmmaking teams, who often have less film education, equipment, and fewer industry networks than more privil</w:t>
      </w:r>
      <w:r>
        <w:rPr>
          <w:rFonts w:ascii="Arial" w:eastAsia="Arial" w:hAnsi="Arial" w:cs="Arial"/>
          <w:color w:val="434343"/>
          <w:sz w:val="28"/>
          <w:szCs w:val="28"/>
        </w:rPr>
        <w:t>eged middle-class</w:t>
      </w:r>
      <w:r>
        <w:rPr>
          <w:rFonts w:ascii="Arial" w:eastAsia="Arial" w:hAnsi="Arial" w:cs="Arial"/>
          <w:color w:val="434343"/>
          <w:sz w:val="28"/>
          <w:szCs w:val="28"/>
        </w:rPr>
        <w:t xml:space="preserve"> people. </w:t>
      </w:r>
    </w:p>
    <w:p w14:paraId="3CCB4F5C"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D" w14:textId="28CBF4DE"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It’s important that working-class voices and filmmakers can tell working-class stories and that you screen films by working class people tha</w:t>
      </w:r>
      <w:r>
        <w:rPr>
          <w:rFonts w:ascii="Arial" w:eastAsia="Arial" w:hAnsi="Arial" w:cs="Arial"/>
          <w:color w:val="434343"/>
          <w:sz w:val="28"/>
          <w:szCs w:val="28"/>
        </w:rPr>
        <w:t>t</w:t>
      </w:r>
      <w:r>
        <w:rPr>
          <w:rFonts w:ascii="Arial" w:eastAsia="Arial" w:hAnsi="Arial" w:cs="Arial"/>
          <w:color w:val="434343"/>
          <w:sz w:val="28"/>
          <w:szCs w:val="28"/>
        </w:rPr>
        <w:t xml:space="preserve"> don’t only</w:t>
      </w:r>
      <w:r>
        <w:rPr>
          <w:rFonts w:ascii="Arial" w:eastAsia="Arial" w:hAnsi="Arial" w:cs="Arial"/>
          <w:color w:val="434343"/>
          <w:sz w:val="28"/>
          <w:szCs w:val="28"/>
        </w:rPr>
        <w:t xml:space="preserve"> foreground working c</w:t>
      </w:r>
      <w:r>
        <w:rPr>
          <w:rFonts w:ascii="Arial" w:eastAsia="Arial" w:hAnsi="Arial" w:cs="Arial"/>
          <w:color w:val="434343"/>
          <w:sz w:val="28"/>
          <w:szCs w:val="28"/>
        </w:rPr>
        <w:t xml:space="preserve">lass lives. It’s problematic when minorities or less privileged people are only allowed to </w:t>
      </w:r>
      <w:r>
        <w:rPr>
          <w:rFonts w:ascii="Arial" w:eastAsia="Arial" w:hAnsi="Arial" w:cs="Arial"/>
          <w:color w:val="434343"/>
          <w:sz w:val="28"/>
          <w:szCs w:val="28"/>
        </w:rPr>
        <w:t xml:space="preserve">focus on </w:t>
      </w:r>
      <w:r>
        <w:rPr>
          <w:rFonts w:ascii="Arial" w:eastAsia="Arial" w:hAnsi="Arial" w:cs="Arial"/>
          <w:color w:val="434343"/>
          <w:sz w:val="28"/>
          <w:szCs w:val="28"/>
        </w:rPr>
        <w:t>one characteristic or aspect of their lived experience, while the most privileged people are supported to tell a whole range of stories</w:t>
      </w:r>
      <w:r>
        <w:rPr>
          <w:rFonts w:ascii="Arial" w:eastAsia="Arial" w:hAnsi="Arial" w:cs="Arial"/>
          <w:color w:val="434343"/>
          <w:sz w:val="28"/>
          <w:szCs w:val="28"/>
        </w:rPr>
        <w:t>, including identitie</w:t>
      </w:r>
      <w:r>
        <w:rPr>
          <w:rFonts w:ascii="Arial" w:eastAsia="Arial" w:hAnsi="Arial" w:cs="Arial"/>
          <w:color w:val="434343"/>
          <w:sz w:val="28"/>
          <w:szCs w:val="28"/>
        </w:rPr>
        <w:t>s which they don’t have first-hand</w:t>
      </w:r>
      <w:bookmarkStart w:id="1" w:name="_GoBack"/>
      <w:bookmarkEnd w:id="1"/>
      <w:r>
        <w:rPr>
          <w:rFonts w:ascii="Arial" w:eastAsia="Arial" w:hAnsi="Arial" w:cs="Arial"/>
          <w:color w:val="434343"/>
          <w:sz w:val="28"/>
          <w:szCs w:val="28"/>
        </w:rPr>
        <w:t>, or indeed, any experience of.</w:t>
      </w:r>
    </w:p>
    <w:p w14:paraId="3CCB4F5E" w14:textId="77777777" w:rsidR="00AB070C" w:rsidRDefault="00AB070C">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p>
    <w:p w14:paraId="3CCB4F5F" w14:textId="77777777" w:rsidR="00AB070C" w:rsidRDefault="002F4BE8">
      <w:pPr>
        <w:pBdr>
          <w:top w:val="nil"/>
          <w:left w:val="nil"/>
          <w:bottom w:val="nil"/>
          <w:right w:val="nil"/>
          <w:between w:val="nil"/>
        </w:pBdr>
        <w:shd w:val="clear" w:color="auto" w:fill="FFFFFF"/>
        <w:spacing w:after="0" w:line="240" w:lineRule="auto"/>
        <w:rPr>
          <w:rFonts w:ascii="Arial" w:eastAsia="Arial" w:hAnsi="Arial" w:cs="Arial"/>
          <w:color w:val="434343"/>
          <w:sz w:val="28"/>
          <w:szCs w:val="28"/>
        </w:rPr>
      </w:pPr>
      <w:r>
        <w:rPr>
          <w:rFonts w:ascii="Arial" w:eastAsia="Arial" w:hAnsi="Arial" w:cs="Arial"/>
          <w:color w:val="434343"/>
          <w:sz w:val="28"/>
          <w:szCs w:val="28"/>
        </w:rPr>
        <w:t xml:space="preserve">To do this, support working class filmmakers including emerging and local ones. How about scheduling screenings of local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shorts? Team up with relevant local groups to line up s</w:t>
      </w:r>
      <w:r>
        <w:rPr>
          <w:rFonts w:ascii="Arial" w:eastAsia="Arial" w:hAnsi="Arial" w:cs="Arial"/>
          <w:color w:val="434343"/>
          <w:sz w:val="28"/>
          <w:szCs w:val="28"/>
        </w:rPr>
        <w:t>peakers and to advertise the events at a reduced rate. Personal experience of working for a number of years on a film festival has shown this identity-themed shorts format can attract a full house, especially when well-timed.</w:t>
      </w:r>
    </w:p>
    <w:p w14:paraId="3CCB4F60" w14:textId="77777777" w:rsidR="00AB070C" w:rsidRDefault="002F4BE8">
      <w:pPr>
        <w:shd w:val="clear" w:color="auto" w:fill="FFFFFF"/>
        <w:spacing w:before="280" w:after="280" w:line="240" w:lineRule="auto"/>
        <w:rPr>
          <w:rFonts w:ascii="Arial" w:eastAsia="Arial" w:hAnsi="Arial" w:cs="Arial"/>
          <w:color w:val="434343"/>
          <w:sz w:val="28"/>
          <w:szCs w:val="28"/>
        </w:rPr>
      </w:pPr>
      <w:r>
        <w:rPr>
          <w:rFonts w:ascii="Arial" w:eastAsia="Arial" w:hAnsi="Arial" w:cs="Arial"/>
          <w:color w:val="434343"/>
          <w:sz w:val="28"/>
          <w:szCs w:val="28"/>
        </w:rPr>
        <w:t>Please listen to the podcast o</w:t>
      </w:r>
      <w:r>
        <w:rPr>
          <w:rFonts w:ascii="Arial" w:eastAsia="Arial" w:hAnsi="Arial" w:cs="Arial"/>
          <w:color w:val="434343"/>
          <w:sz w:val="28"/>
          <w:szCs w:val="28"/>
        </w:rPr>
        <w:t xml:space="preserve">n Welcoming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Audiences for a consideration of how to organise events, such as Q&amp;As, inclusively as well as a consideration of online, in person, and hybrid events and the impact of these across audience members. </w:t>
      </w:r>
    </w:p>
    <w:p w14:paraId="3CCB4F61" w14:textId="77777777" w:rsidR="00AB070C" w:rsidRDefault="002F4BE8">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Make sure to programme a broad</w:t>
      </w:r>
      <w:r>
        <w:rPr>
          <w:rFonts w:ascii="Arial" w:eastAsia="Arial" w:hAnsi="Arial" w:cs="Arial"/>
          <w:color w:val="434343"/>
          <w:sz w:val="28"/>
          <w:szCs w:val="28"/>
        </w:rPr>
        <w:t xml:space="preserve"> range of child and young person-friendly events, with plenty of activities and screenings for the very </w:t>
      </w:r>
      <w:r>
        <w:rPr>
          <w:rFonts w:ascii="Arial" w:eastAsia="Arial" w:hAnsi="Arial" w:cs="Arial"/>
          <w:color w:val="434343"/>
          <w:sz w:val="28"/>
          <w:szCs w:val="28"/>
        </w:rPr>
        <w:lastRenderedPageBreak/>
        <w:t xml:space="preserve">young, </w:t>
      </w:r>
      <w:r>
        <w:rPr>
          <w:rFonts w:ascii="Arial" w:eastAsia="Arial" w:hAnsi="Arial" w:cs="Arial"/>
          <w:color w:val="434343"/>
          <w:sz w:val="28"/>
          <w:szCs w:val="28"/>
        </w:rPr>
        <w:t>through</w:t>
      </w:r>
      <w:r>
        <w:rPr>
          <w:rFonts w:ascii="Arial" w:eastAsia="Arial" w:hAnsi="Arial" w:cs="Arial"/>
          <w:color w:val="434343"/>
          <w:sz w:val="28"/>
          <w:szCs w:val="28"/>
        </w:rPr>
        <w:t xml:space="preserve"> to teenagers</w:t>
      </w:r>
      <w:r>
        <w:rPr>
          <w:rFonts w:ascii="Arial" w:eastAsia="Arial" w:hAnsi="Arial" w:cs="Arial"/>
          <w:color w:val="434343"/>
          <w:sz w:val="28"/>
          <w:szCs w:val="28"/>
        </w:rPr>
        <w:t xml:space="preserve"> and beyond</w:t>
      </w:r>
      <w:r>
        <w:rPr>
          <w:rFonts w:ascii="Arial" w:eastAsia="Arial" w:hAnsi="Arial" w:cs="Arial"/>
          <w:color w:val="434343"/>
          <w:sz w:val="28"/>
          <w:szCs w:val="28"/>
        </w:rPr>
        <w:t xml:space="preserve"> and </w:t>
      </w:r>
      <w:r>
        <w:rPr>
          <w:rFonts w:ascii="Arial" w:eastAsia="Arial" w:hAnsi="Arial" w:cs="Arial"/>
          <w:color w:val="434343"/>
          <w:sz w:val="28"/>
          <w:szCs w:val="28"/>
        </w:rPr>
        <w:t>make sure that these</w:t>
      </w:r>
      <w:r>
        <w:rPr>
          <w:rFonts w:ascii="Arial" w:eastAsia="Arial" w:hAnsi="Arial" w:cs="Arial"/>
          <w:color w:val="434343"/>
          <w:sz w:val="28"/>
          <w:szCs w:val="28"/>
        </w:rPr>
        <w:t xml:space="preserve"> are fully inclusive. In the </w:t>
      </w:r>
      <w:r>
        <w:rPr>
          <w:rFonts w:ascii="Arial" w:eastAsia="Arial" w:hAnsi="Arial" w:cs="Arial"/>
          <w:color w:val="434343"/>
          <w:sz w:val="28"/>
          <w:szCs w:val="28"/>
        </w:rPr>
        <w:t>Broader Measures podcast, I</w:t>
      </w:r>
      <w:r>
        <w:rPr>
          <w:rFonts w:ascii="Arial" w:eastAsia="Arial" w:hAnsi="Arial" w:cs="Arial"/>
          <w:color w:val="434343"/>
          <w:sz w:val="28"/>
          <w:szCs w:val="28"/>
        </w:rPr>
        <w:t xml:space="preserve"> expand on being child- and famil</w:t>
      </w:r>
      <w:r>
        <w:rPr>
          <w:rFonts w:ascii="Arial" w:eastAsia="Arial" w:hAnsi="Arial" w:cs="Arial"/>
          <w:color w:val="434343"/>
          <w:sz w:val="28"/>
          <w:szCs w:val="28"/>
        </w:rPr>
        <w:t xml:space="preserve">y-friendly, programming inclusively for working class people, </w:t>
      </w:r>
      <w:r>
        <w:rPr>
          <w:rFonts w:ascii="Arial" w:eastAsia="Arial" w:hAnsi="Arial" w:cs="Arial"/>
          <w:color w:val="434343"/>
          <w:sz w:val="28"/>
          <w:szCs w:val="28"/>
        </w:rPr>
        <w:t xml:space="preserve">and I offer </w:t>
      </w:r>
      <w:r>
        <w:rPr>
          <w:rFonts w:ascii="Arial" w:eastAsia="Arial" w:hAnsi="Arial" w:cs="Arial"/>
          <w:color w:val="434343"/>
          <w:sz w:val="28"/>
          <w:szCs w:val="28"/>
        </w:rPr>
        <w:t>information about inclusive family ticketing, onsite childcare and suchlike, so please do head to that resource if you haven</w:t>
      </w:r>
      <w:r>
        <w:rPr>
          <w:rFonts w:ascii="Arial" w:eastAsia="Arial" w:hAnsi="Arial" w:cs="Arial"/>
          <w:color w:val="434343"/>
          <w:sz w:val="28"/>
          <w:szCs w:val="28"/>
        </w:rPr>
        <w:t>’t already</w:t>
      </w:r>
      <w:r>
        <w:rPr>
          <w:rFonts w:ascii="Arial" w:eastAsia="Arial" w:hAnsi="Arial" w:cs="Arial"/>
          <w:color w:val="434343"/>
          <w:sz w:val="28"/>
          <w:szCs w:val="28"/>
        </w:rPr>
        <w:t xml:space="preserve">. </w:t>
      </w:r>
    </w:p>
    <w:p w14:paraId="3CCB4F63" w14:textId="4063D32F" w:rsidR="00AB070C" w:rsidRDefault="002F4BE8">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 xml:space="preserve">The </w:t>
      </w:r>
      <w:r>
        <w:rPr>
          <w:rFonts w:ascii="Arial" w:eastAsia="Arial" w:hAnsi="Arial" w:cs="Arial"/>
          <w:color w:val="434343"/>
          <w:sz w:val="28"/>
          <w:szCs w:val="28"/>
        </w:rPr>
        <w:t xml:space="preserve">key </w:t>
      </w:r>
      <w:r>
        <w:rPr>
          <w:rFonts w:ascii="Arial" w:eastAsia="Arial" w:hAnsi="Arial" w:cs="Arial"/>
          <w:color w:val="434343"/>
          <w:sz w:val="28"/>
          <w:szCs w:val="28"/>
        </w:rPr>
        <w:t>takeaway</w:t>
      </w:r>
      <w:r>
        <w:rPr>
          <w:rFonts w:ascii="Arial" w:eastAsia="Arial" w:hAnsi="Arial" w:cs="Arial"/>
          <w:color w:val="434343"/>
          <w:sz w:val="28"/>
          <w:szCs w:val="28"/>
        </w:rPr>
        <w:t xml:space="preserve"> from this podcast</w:t>
      </w:r>
      <w:r>
        <w:rPr>
          <w:rFonts w:ascii="Arial" w:eastAsia="Arial" w:hAnsi="Arial" w:cs="Arial"/>
          <w:color w:val="434343"/>
          <w:sz w:val="28"/>
          <w:szCs w:val="28"/>
        </w:rPr>
        <w:t xml:space="preserve"> is to</w:t>
      </w:r>
      <w:r>
        <w:rPr>
          <w:rFonts w:ascii="Arial" w:eastAsia="Arial" w:hAnsi="Arial" w:cs="Arial"/>
          <w:color w:val="434343"/>
          <w:sz w:val="28"/>
          <w:szCs w:val="28"/>
        </w:rPr>
        <w:t xml:space="preserve"> get </w:t>
      </w:r>
      <w:r>
        <w:rPr>
          <w:rFonts w:ascii="Arial" w:eastAsia="Arial" w:hAnsi="Arial" w:cs="Arial"/>
          <w:color w:val="434343"/>
          <w:sz w:val="28"/>
          <w:szCs w:val="28"/>
        </w:rPr>
        <w:t>a wide range of people involved in programming</w:t>
      </w:r>
      <w:r>
        <w:rPr>
          <w:rFonts w:ascii="Arial" w:eastAsia="Arial" w:hAnsi="Arial" w:cs="Arial"/>
          <w:color w:val="434343"/>
          <w:sz w:val="28"/>
          <w:szCs w:val="28"/>
        </w:rPr>
        <w:t xml:space="preserve">, </w:t>
      </w:r>
      <w:r>
        <w:rPr>
          <w:rFonts w:ascii="Arial" w:eastAsia="Arial" w:hAnsi="Arial" w:cs="Arial"/>
          <w:color w:val="434343"/>
          <w:sz w:val="28"/>
          <w:szCs w:val="28"/>
        </w:rPr>
        <w:t xml:space="preserve">show a broad range of films, including supporting the work of local </w:t>
      </w:r>
      <w:proofErr w:type="gramStart"/>
      <w:r>
        <w:rPr>
          <w:rFonts w:ascii="Arial" w:eastAsia="Arial" w:hAnsi="Arial" w:cs="Arial"/>
          <w:color w:val="434343"/>
          <w:sz w:val="28"/>
          <w:szCs w:val="28"/>
        </w:rPr>
        <w:t>working class</w:t>
      </w:r>
      <w:proofErr w:type="gramEnd"/>
      <w:r>
        <w:rPr>
          <w:rFonts w:ascii="Arial" w:eastAsia="Arial" w:hAnsi="Arial" w:cs="Arial"/>
          <w:color w:val="434343"/>
          <w:sz w:val="28"/>
          <w:szCs w:val="28"/>
        </w:rPr>
        <w:t xml:space="preserve"> filmmakers. </w:t>
      </w:r>
    </w:p>
    <w:p w14:paraId="3CCB4F65" w14:textId="059179D9" w:rsidR="00AB070C" w:rsidRDefault="002F4BE8">
      <w:pPr>
        <w:pBdr>
          <w:top w:val="nil"/>
          <w:left w:val="nil"/>
          <w:bottom w:val="nil"/>
          <w:right w:val="nil"/>
          <w:between w:val="nil"/>
        </w:pBdr>
        <w:spacing w:after="300" w:line="240" w:lineRule="auto"/>
        <w:rPr>
          <w:rFonts w:ascii="Arial" w:eastAsia="Arial" w:hAnsi="Arial" w:cs="Arial"/>
          <w:color w:val="434343"/>
          <w:sz w:val="28"/>
          <w:szCs w:val="28"/>
        </w:rPr>
      </w:pPr>
      <w:r>
        <w:rPr>
          <w:rFonts w:ascii="Arial" w:eastAsia="Arial" w:hAnsi="Arial" w:cs="Arial"/>
          <w:color w:val="434343"/>
          <w:sz w:val="28"/>
          <w:szCs w:val="28"/>
        </w:rPr>
        <w:t>END</w:t>
      </w:r>
    </w:p>
    <w:p w14:paraId="41962C92" w14:textId="77777777" w:rsidR="002F4BE8" w:rsidRPr="00EA0907" w:rsidRDefault="002F4BE8" w:rsidP="002F4BE8">
      <w:pPr>
        <w:widowControl w:val="0"/>
        <w:pBdr>
          <w:top w:val="nil"/>
          <w:left w:val="nil"/>
          <w:bottom w:val="nil"/>
          <w:right w:val="nil"/>
          <w:between w:val="nil"/>
        </w:pBdr>
        <w:spacing w:before="200" w:line="240" w:lineRule="auto"/>
        <w:ind w:right="372"/>
        <w:rPr>
          <w:b/>
          <w:color w:val="434343"/>
          <w:sz w:val="28"/>
          <w:szCs w:val="28"/>
          <w:highlight w:val="white"/>
        </w:rPr>
      </w:pPr>
      <w:r w:rsidRPr="00EA0907">
        <w:rPr>
          <w:b/>
          <w:color w:val="434343"/>
          <w:sz w:val="28"/>
          <w:szCs w:val="28"/>
          <w:highlight w:val="white"/>
        </w:rPr>
        <w:t xml:space="preserve">Read the full </w:t>
      </w:r>
      <w:hyperlink r:id="rId10" w:history="1">
        <w:r w:rsidRPr="00EA0907">
          <w:rPr>
            <w:rStyle w:val="Hyperlink"/>
            <w:b/>
            <w:sz w:val="28"/>
            <w:szCs w:val="28"/>
            <w:highlight w:val="white"/>
          </w:rPr>
          <w:t>working-class inclusion resource</w:t>
        </w:r>
      </w:hyperlink>
      <w:r w:rsidRPr="00EA0907">
        <w:rPr>
          <w:b/>
          <w:color w:val="434343"/>
          <w:sz w:val="28"/>
          <w:szCs w:val="28"/>
          <w:highlight w:val="white"/>
        </w:rPr>
        <w:t xml:space="preserve"> </w:t>
      </w:r>
    </w:p>
    <w:p w14:paraId="3CCB4F66"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7"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8"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9"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A"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B"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C"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D"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E"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p w14:paraId="3CCB4F6F" w14:textId="77777777" w:rsidR="00AB070C" w:rsidRDefault="00AB070C">
      <w:pPr>
        <w:pBdr>
          <w:top w:val="nil"/>
          <w:left w:val="nil"/>
          <w:bottom w:val="nil"/>
          <w:right w:val="nil"/>
          <w:between w:val="nil"/>
        </w:pBdr>
        <w:spacing w:after="300" w:line="240" w:lineRule="auto"/>
        <w:rPr>
          <w:rFonts w:ascii="Arial" w:eastAsia="Arial" w:hAnsi="Arial" w:cs="Arial"/>
          <w:color w:val="434343"/>
          <w:sz w:val="28"/>
          <w:szCs w:val="28"/>
        </w:rPr>
      </w:pPr>
    </w:p>
    <w:sectPr w:rsidR="00AB070C" w:rsidSect="002F4BE8">
      <w:headerReference w:type="default" r:id="rId11"/>
      <w:headerReference w:type="first" r:id="rId12"/>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44A9D" w14:textId="77777777" w:rsidR="002F4BE8" w:rsidRDefault="002F4BE8" w:rsidP="002F4BE8">
      <w:pPr>
        <w:spacing w:after="0" w:line="240" w:lineRule="auto"/>
      </w:pPr>
      <w:r>
        <w:separator/>
      </w:r>
    </w:p>
  </w:endnote>
  <w:endnote w:type="continuationSeparator" w:id="0">
    <w:p w14:paraId="4DDCE57F" w14:textId="77777777" w:rsidR="002F4BE8" w:rsidRDefault="002F4BE8" w:rsidP="002F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B0A52" w14:textId="77777777" w:rsidR="002F4BE8" w:rsidRDefault="002F4BE8" w:rsidP="002F4BE8">
      <w:pPr>
        <w:spacing w:after="0" w:line="240" w:lineRule="auto"/>
      </w:pPr>
      <w:r>
        <w:separator/>
      </w:r>
    </w:p>
  </w:footnote>
  <w:footnote w:type="continuationSeparator" w:id="0">
    <w:p w14:paraId="42CCCD1C" w14:textId="77777777" w:rsidR="002F4BE8" w:rsidRDefault="002F4BE8" w:rsidP="002F4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5A57A" w14:textId="559D604A" w:rsidR="002F4BE8" w:rsidRPr="0053476A" w:rsidRDefault="002F4BE8" w:rsidP="002F4BE8">
    <w:pPr>
      <w:pStyle w:val="Header"/>
      <w:rPr>
        <w:i/>
      </w:rPr>
    </w:pPr>
    <w:r>
      <w:rPr>
        <w:b/>
        <w:i/>
      </w:rPr>
      <w:br/>
    </w:r>
  </w:p>
  <w:p w14:paraId="2F44908C" w14:textId="77777777" w:rsidR="002F4BE8" w:rsidRDefault="002F4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B1DA8" w14:textId="77777777" w:rsidR="002F4BE8" w:rsidRPr="0053476A" w:rsidRDefault="002F4BE8" w:rsidP="002F4BE8">
    <w:pPr>
      <w:pStyle w:val="Header"/>
      <w:rPr>
        <w:i/>
      </w:rPr>
    </w:pPr>
    <w:r>
      <w:rPr>
        <w:b/>
        <w:i/>
      </w:rPr>
      <w:br/>
    </w:r>
    <w:r w:rsidRPr="0053476A">
      <w:rPr>
        <w:b/>
        <w:i/>
      </w:rPr>
      <w:t>Developed by Inclusive Cinema for by Film Hub Wales as part of the BFI Film Audience Network (FAN), made possible by the National Lottery.</w:t>
    </w:r>
  </w:p>
  <w:p w14:paraId="77C055AA" w14:textId="77777777" w:rsidR="002F4BE8" w:rsidRDefault="002F4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70C"/>
    <w:rsid w:val="002F4BE8"/>
    <w:rsid w:val="00AB0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4F3F"/>
  <w15:docId w15:val="{91315FBB-2436-4B2D-BAAB-2076136F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6E003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C0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F4BE8"/>
    <w:rPr>
      <w:color w:val="0000FF"/>
      <w:u w:val="single"/>
    </w:rPr>
  </w:style>
  <w:style w:type="paragraph" w:styleId="Header">
    <w:name w:val="header"/>
    <w:basedOn w:val="Normal"/>
    <w:link w:val="HeaderChar"/>
    <w:uiPriority w:val="99"/>
    <w:unhideWhenUsed/>
    <w:rsid w:val="002F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E8"/>
  </w:style>
  <w:style w:type="paragraph" w:styleId="Footer">
    <w:name w:val="footer"/>
    <w:basedOn w:val="Normal"/>
    <w:link w:val="FooterChar"/>
    <w:uiPriority w:val="99"/>
    <w:unhideWhenUsed/>
    <w:rsid w:val="002F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ilmhubwales.org/en/working-class-inclusio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e93c4ac-753c-4700-9a78-4df386c70837" xsi:nil="true"/>
    <lcf76f155ced4ddcb4097134ff3c332f xmlns="4740d28a-b15d-46d3-ba00-91d233630844">
      <Terms xmlns="http://schemas.microsoft.com/office/infopath/2007/PartnerControls"/>
    </lcf76f155ced4ddcb4097134ff3c332f>
    <_ip_UnifiedCompliancePolicyProperties xmlns="http://schemas.microsoft.com/sharepoint/v3" xsi:nil="true"/>
    <DateModified xmlns="4740d28a-b15d-46d3-ba00-91d233630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24" ma:contentTypeDescription="Create a new document." ma:contentTypeScope="" ma:versionID="ffe6f133514ff03693bd0e18b9cd0c6d">
  <xsd:schema xmlns:xsd="http://www.w3.org/2001/XMLSchema" xmlns:xs="http://www.w3.org/2001/XMLSchema" xmlns:p="http://schemas.microsoft.com/office/2006/metadata/properties" xmlns:ns1="http://schemas.microsoft.com/sharepoint/v3" xmlns:ns2="4740d28a-b15d-46d3-ba00-91d233630844" xmlns:ns3="7e93c4ac-753c-4700-9a78-4df386c70837" targetNamespace="http://schemas.microsoft.com/office/2006/metadata/properties" ma:root="true" ma:fieldsID="d4eb0e7cb9cd02035ccae9d092eaaa77" ns1:_="" ns2:_="" ns3:_="">
    <xsd:import namespace="http://schemas.microsoft.com/sharepoint/v3"/>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e279dcf-5a68-4d39-b9fc-efe28966c3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ateModified" ma:index="29"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e62b43-27af-466c-9b6b-2b19f0b08d9e}" ma:internalName="TaxCatchAll" ma:showField="CatchAllData" ma:web="7e93c4ac-753c-4700-9a78-4df386c70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SUVsodErKkvS4T6pdjKbveXYQw==">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</go:docsCustomData>
</go:gDocsCustomXmlDataStorage>
</file>

<file path=customXml/itemProps1.xml><?xml version="1.0" encoding="utf-8"?>
<ds:datastoreItem xmlns:ds="http://schemas.openxmlformats.org/officeDocument/2006/customXml" ds:itemID="{DA2DED00-23F9-4822-AE0D-BDC0479F6374}">
  <ds:schemaRefs>
    <ds:schemaRef ds:uri="4740d28a-b15d-46d3-ba00-91d233630844"/>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7e93c4ac-753c-4700-9a78-4df386c70837"/>
    <ds:schemaRef ds:uri="http://purl.org/dc/elements/1.1/"/>
    <ds:schemaRef ds:uri="http://purl.org/dc/dcmityp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1E59947-FF8A-460D-BFB2-741713C217B4}">
  <ds:schemaRefs>
    <ds:schemaRef ds:uri="http://schemas.microsoft.com/sharepoint/v3/contenttype/forms"/>
  </ds:schemaRefs>
</ds:datastoreItem>
</file>

<file path=customXml/itemProps3.xml><?xml version="1.0" encoding="utf-8"?>
<ds:datastoreItem xmlns:ds="http://schemas.openxmlformats.org/officeDocument/2006/customXml" ds:itemID="{35456AF9-145C-4A09-A54D-30B97832B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Dawson</dc:creator>
  <cp:lastModifiedBy>Hana Lewis</cp:lastModifiedBy>
  <cp:revision>2</cp:revision>
  <dcterms:created xsi:type="dcterms:W3CDTF">2022-12-08T16:28:00Z</dcterms:created>
  <dcterms:modified xsi:type="dcterms:W3CDTF">2026-06-12T13:50:00Z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