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C8401"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b/>
          <w:color w:val="434343"/>
          <w:sz w:val="28"/>
          <w:szCs w:val="28"/>
        </w:rPr>
      </w:pPr>
      <w:r>
        <w:rPr>
          <w:rFonts w:ascii="Arial" w:eastAsia="Arial" w:hAnsi="Arial" w:cs="Arial"/>
          <w:b/>
          <w:color w:val="434343"/>
          <w:sz w:val="28"/>
          <w:szCs w:val="28"/>
        </w:rPr>
        <w:t>PODCAST</w:t>
      </w:r>
      <w:r>
        <w:rPr>
          <w:rFonts w:ascii="Arial" w:eastAsia="Arial" w:hAnsi="Arial" w:cs="Arial"/>
          <w:b/>
          <w:color w:val="434343"/>
          <w:sz w:val="28"/>
          <w:szCs w:val="28"/>
        </w:rPr>
        <w:t xml:space="preserve"> 4: </w:t>
      </w:r>
      <w:r>
        <w:rPr>
          <w:rFonts w:ascii="Arial" w:eastAsia="Arial" w:hAnsi="Arial" w:cs="Arial"/>
          <w:b/>
          <w:color w:val="434343"/>
          <w:sz w:val="28"/>
          <w:szCs w:val="28"/>
        </w:rPr>
        <w:t xml:space="preserve">Welcoming </w:t>
      </w:r>
      <w:proofErr w:type="gramStart"/>
      <w:r>
        <w:rPr>
          <w:rFonts w:ascii="Arial" w:eastAsia="Arial" w:hAnsi="Arial" w:cs="Arial"/>
          <w:b/>
          <w:color w:val="434343"/>
          <w:sz w:val="28"/>
          <w:szCs w:val="28"/>
        </w:rPr>
        <w:t>working class</w:t>
      </w:r>
      <w:proofErr w:type="gramEnd"/>
      <w:r>
        <w:rPr>
          <w:rFonts w:ascii="Arial" w:eastAsia="Arial" w:hAnsi="Arial" w:cs="Arial"/>
          <w:b/>
          <w:color w:val="434343"/>
          <w:sz w:val="28"/>
          <w:szCs w:val="28"/>
        </w:rPr>
        <w:t xml:space="preserve"> audiences</w:t>
      </w:r>
    </w:p>
    <w:p w14:paraId="799C8402"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b/>
          <w:color w:val="434343"/>
          <w:sz w:val="28"/>
          <w:szCs w:val="28"/>
        </w:rPr>
      </w:pPr>
    </w:p>
    <w:p w14:paraId="799C8403"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Welcome to this podcast, which considers how to attract working class audience members through the doors of your organisation or event and, crucially, how to make them feel welcome and fully included while there, so that they return. </w:t>
      </w:r>
    </w:p>
    <w:p w14:paraId="799C8404"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799C8405"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This podcast works a</w:t>
      </w:r>
      <w:r>
        <w:rPr>
          <w:rFonts w:ascii="Arial" w:eastAsia="Arial" w:hAnsi="Arial" w:cs="Arial"/>
          <w:color w:val="434343"/>
          <w:sz w:val="28"/>
          <w:szCs w:val="28"/>
        </w:rPr>
        <w:t xml:space="preserve">s a standalone resource or you can listen to it in conjunction with the two podcasts focussing on staffing and programming measures respectively, and/or with the podcasts created with budget in mind: one about </w:t>
      </w:r>
      <w:r>
        <w:rPr>
          <w:rFonts w:ascii="Arial" w:eastAsia="Arial" w:hAnsi="Arial" w:cs="Arial"/>
          <w:color w:val="434343"/>
          <w:sz w:val="28"/>
          <w:szCs w:val="28"/>
        </w:rPr>
        <w:t>tips that can be implemented for free</w:t>
      </w:r>
      <w:r>
        <w:rPr>
          <w:rFonts w:ascii="Arial" w:eastAsia="Arial" w:hAnsi="Arial" w:cs="Arial"/>
          <w:color w:val="434343"/>
          <w:sz w:val="28"/>
          <w:szCs w:val="28"/>
        </w:rPr>
        <w:t xml:space="preserve"> and anot</w:t>
      </w:r>
      <w:r>
        <w:rPr>
          <w:rFonts w:ascii="Arial" w:eastAsia="Arial" w:hAnsi="Arial" w:cs="Arial"/>
          <w:color w:val="434343"/>
          <w:sz w:val="28"/>
          <w:szCs w:val="28"/>
        </w:rPr>
        <w:t>her for those who have some money for EDI work, whether large or small.</w:t>
      </w:r>
    </w:p>
    <w:p w14:paraId="799C8406"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799C8407"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When discussing threshold measures, I cover: language use and visuals, online and off</w:t>
      </w:r>
      <w:r>
        <w:rPr>
          <w:rFonts w:ascii="Arial" w:eastAsia="Arial" w:hAnsi="Arial" w:cs="Arial"/>
          <w:color w:val="434343"/>
          <w:sz w:val="28"/>
          <w:szCs w:val="28"/>
        </w:rPr>
        <w:t xml:space="preserve">; advertising; </w:t>
      </w:r>
      <w:r>
        <w:rPr>
          <w:rFonts w:ascii="Arial" w:eastAsia="Arial" w:hAnsi="Arial" w:cs="Arial"/>
          <w:color w:val="434343"/>
          <w:sz w:val="28"/>
          <w:szCs w:val="28"/>
        </w:rPr>
        <w:t>outreach</w:t>
      </w:r>
      <w:r>
        <w:rPr>
          <w:rFonts w:ascii="Arial" w:eastAsia="Arial" w:hAnsi="Arial" w:cs="Arial"/>
          <w:color w:val="434343"/>
          <w:sz w:val="28"/>
          <w:szCs w:val="28"/>
        </w:rPr>
        <w:t xml:space="preserve">; </w:t>
      </w:r>
      <w:r>
        <w:rPr>
          <w:rFonts w:ascii="Arial" w:eastAsia="Arial" w:hAnsi="Arial" w:cs="Arial"/>
          <w:color w:val="434343"/>
          <w:sz w:val="28"/>
          <w:szCs w:val="28"/>
        </w:rPr>
        <w:t>ticketing</w:t>
      </w:r>
      <w:r>
        <w:rPr>
          <w:rFonts w:ascii="Arial" w:eastAsia="Arial" w:hAnsi="Arial" w:cs="Arial"/>
          <w:color w:val="434343"/>
          <w:sz w:val="28"/>
          <w:szCs w:val="28"/>
        </w:rPr>
        <w:t>;</w:t>
      </w:r>
      <w:r>
        <w:rPr>
          <w:rFonts w:ascii="Arial" w:eastAsia="Arial" w:hAnsi="Arial" w:cs="Arial"/>
          <w:color w:val="434343"/>
          <w:sz w:val="28"/>
          <w:szCs w:val="28"/>
        </w:rPr>
        <w:t xml:space="preserve"> and the format of events, among other things, to deal with wha</w:t>
      </w:r>
      <w:r>
        <w:rPr>
          <w:rFonts w:ascii="Arial" w:eastAsia="Arial" w:hAnsi="Arial" w:cs="Arial"/>
          <w:color w:val="434343"/>
          <w:sz w:val="28"/>
          <w:szCs w:val="28"/>
        </w:rPr>
        <w:t>t is often known as ‘threshold anxiety’.</w:t>
      </w:r>
    </w:p>
    <w:p w14:paraId="799C8408"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799C8409"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First of all, I think the term ‘threshold anxiety</w:t>
      </w:r>
      <w:r>
        <w:rPr>
          <w:rFonts w:ascii="Arial" w:eastAsia="Arial" w:hAnsi="Arial" w:cs="Arial"/>
          <w:color w:val="434343"/>
          <w:sz w:val="28"/>
          <w:szCs w:val="28"/>
        </w:rPr>
        <w:t>’</w:t>
      </w:r>
      <w:r>
        <w:rPr>
          <w:rFonts w:ascii="Arial" w:eastAsia="Arial" w:hAnsi="Arial" w:cs="Arial"/>
          <w:color w:val="434343"/>
          <w:sz w:val="28"/>
          <w:szCs w:val="28"/>
        </w:rPr>
        <w:t xml:space="preserve"> needs to be reframed as it places the emphasis on the people who don’t feel comfortable coming into your space</w:t>
      </w:r>
      <w:r>
        <w:rPr>
          <w:rFonts w:ascii="Arial" w:eastAsia="Arial" w:hAnsi="Arial" w:cs="Arial"/>
          <w:color w:val="434343"/>
          <w:sz w:val="28"/>
          <w:szCs w:val="28"/>
        </w:rPr>
        <w:t>. I</w:t>
      </w:r>
      <w:r>
        <w:rPr>
          <w:rFonts w:ascii="Arial" w:eastAsia="Arial" w:hAnsi="Arial" w:cs="Arial"/>
          <w:color w:val="434343"/>
          <w:sz w:val="28"/>
          <w:szCs w:val="28"/>
        </w:rPr>
        <w:t>nstead, we need to focus on what your screening sp</w:t>
      </w:r>
      <w:r>
        <w:rPr>
          <w:rFonts w:ascii="Arial" w:eastAsia="Arial" w:hAnsi="Arial" w:cs="Arial"/>
          <w:color w:val="434343"/>
          <w:sz w:val="28"/>
          <w:szCs w:val="28"/>
        </w:rPr>
        <w:t>ace and colleagues are doing – or not doing – to ensure that it’s a place for everyone to use and feel comfortable in. ‘Threshold barriers’ is a better way to think of this, in order to actively consider all of the obstacles your cinema or event has in pla</w:t>
      </w:r>
      <w:r>
        <w:rPr>
          <w:rFonts w:ascii="Arial" w:eastAsia="Arial" w:hAnsi="Arial" w:cs="Arial"/>
          <w:color w:val="434343"/>
          <w:sz w:val="28"/>
          <w:szCs w:val="28"/>
        </w:rPr>
        <w:t>ce, which make people feel apprehensive about or stop them coming. It rests on the shoulders of organisations to make their spaces inclusive, accessible, and welcoming.</w:t>
      </w:r>
    </w:p>
    <w:p w14:paraId="799C840A"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799C840B" w14:textId="1BE34CFE"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L</w:t>
      </w:r>
      <w:r>
        <w:rPr>
          <w:rFonts w:ascii="Arial" w:eastAsia="Arial" w:hAnsi="Arial" w:cs="Arial"/>
          <w:color w:val="434343"/>
          <w:sz w:val="28"/>
          <w:szCs w:val="28"/>
        </w:rPr>
        <w:t>anguage use is so very important and has the power to make someone feel like they bel</w:t>
      </w:r>
      <w:r>
        <w:rPr>
          <w:rFonts w:ascii="Arial" w:eastAsia="Arial" w:hAnsi="Arial" w:cs="Arial"/>
          <w:color w:val="434343"/>
          <w:sz w:val="28"/>
          <w:szCs w:val="28"/>
        </w:rPr>
        <w:t xml:space="preserve">ong. Or not. Think about words like ‘deprived’, ‘low class’, ‘low socio-economic status’, which are often used to refer to people who are working class and/or in poverty. ‘Deprived’ is too frequently seen in official documents. While my own background was </w:t>
      </w:r>
      <w:r>
        <w:rPr>
          <w:rFonts w:ascii="Arial" w:eastAsia="Arial" w:hAnsi="Arial" w:cs="Arial"/>
          <w:color w:val="434343"/>
          <w:sz w:val="28"/>
          <w:szCs w:val="28"/>
        </w:rPr>
        <w:t xml:space="preserve">one of poverty, I never think of it as deprived </w:t>
      </w:r>
      <w:r>
        <w:rPr>
          <w:rFonts w:ascii="Arial" w:eastAsia="Arial" w:hAnsi="Arial" w:cs="Arial"/>
          <w:color w:val="434343"/>
          <w:sz w:val="28"/>
          <w:szCs w:val="28"/>
        </w:rPr>
        <w:t xml:space="preserve">– </w:t>
      </w:r>
      <w:bookmarkStart w:id="0" w:name="_GoBack"/>
      <w:bookmarkEnd w:id="0"/>
      <w:r>
        <w:rPr>
          <w:rFonts w:ascii="Arial" w:eastAsia="Arial" w:hAnsi="Arial" w:cs="Arial"/>
          <w:color w:val="434343"/>
          <w:sz w:val="28"/>
          <w:szCs w:val="28"/>
        </w:rPr>
        <w:t>we were rich in so many other ways that many of my wealthier counterparts were lacking. There are kinder ways to state that some people are subjected to socio-economic injustice and which make clear that i</w:t>
      </w:r>
      <w:r>
        <w:rPr>
          <w:rFonts w:ascii="Arial" w:eastAsia="Arial" w:hAnsi="Arial" w:cs="Arial"/>
          <w:color w:val="434343"/>
          <w:sz w:val="28"/>
          <w:szCs w:val="28"/>
        </w:rPr>
        <w:t>t’s a systemic issue rather than laying the blame on individuals and making them sound like they are lowly. ‘Socio-economically disadvantaged’, ‘underprivileged’, and good old ‘working class’ are better examples. A</w:t>
      </w:r>
      <w:r>
        <w:rPr>
          <w:rFonts w:ascii="Arial" w:eastAsia="Arial" w:hAnsi="Arial" w:cs="Arial"/>
          <w:color w:val="434343"/>
          <w:sz w:val="28"/>
          <w:szCs w:val="28"/>
        </w:rPr>
        <w:t xml:space="preserve">nd, please, never </w:t>
      </w:r>
      <w:r>
        <w:rPr>
          <w:rFonts w:ascii="Arial" w:eastAsia="Arial" w:hAnsi="Arial" w:cs="Arial"/>
          <w:color w:val="434343"/>
          <w:sz w:val="28"/>
          <w:szCs w:val="28"/>
        </w:rPr>
        <w:lastRenderedPageBreak/>
        <w:t>describe anyone or anyth</w:t>
      </w:r>
      <w:r>
        <w:rPr>
          <w:rFonts w:ascii="Arial" w:eastAsia="Arial" w:hAnsi="Arial" w:cs="Arial"/>
          <w:color w:val="434343"/>
          <w:sz w:val="28"/>
          <w:szCs w:val="28"/>
        </w:rPr>
        <w:t>ing as ‘classy’. What kind of compliment is that? And what are you saying about the people you don’t consider ‘classy’?</w:t>
      </w:r>
    </w:p>
    <w:p w14:paraId="799C840C"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799C840D"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I am aware of certain organisations using terms like ‘de</w:t>
      </w:r>
      <w:r>
        <w:rPr>
          <w:rFonts w:ascii="Arial" w:eastAsia="Arial" w:hAnsi="Arial" w:cs="Arial"/>
          <w:color w:val="434343"/>
          <w:sz w:val="28"/>
          <w:szCs w:val="28"/>
        </w:rPr>
        <w:t>prived’ in relation to audience demographics, while proudly claiming how many a</w:t>
      </w:r>
      <w:r>
        <w:rPr>
          <w:rFonts w:ascii="Arial" w:eastAsia="Arial" w:hAnsi="Arial" w:cs="Arial"/>
          <w:color w:val="434343"/>
          <w:sz w:val="28"/>
          <w:szCs w:val="28"/>
        </w:rPr>
        <w:t xml:space="preserve">ffluent customers they have. While I understand this is done to attract advertising revenue, for example, we need to consider the culture within and effect of an organisation proudly boasting of attracting one type of customer while speaking negatively of </w:t>
      </w:r>
      <w:r>
        <w:rPr>
          <w:rFonts w:ascii="Arial" w:eastAsia="Arial" w:hAnsi="Arial" w:cs="Arial"/>
          <w:color w:val="434343"/>
          <w:sz w:val="28"/>
          <w:szCs w:val="28"/>
        </w:rPr>
        <w:t>another. C</w:t>
      </w:r>
      <w:r>
        <w:rPr>
          <w:rFonts w:ascii="Arial" w:eastAsia="Arial" w:hAnsi="Arial" w:cs="Arial"/>
          <w:color w:val="434343"/>
          <w:sz w:val="28"/>
          <w:szCs w:val="28"/>
        </w:rPr>
        <w:t xml:space="preserve">ould you imagine cinemas sharing with such pride how many straight, white customers they attract? </w:t>
      </w:r>
    </w:p>
    <w:p w14:paraId="799C840E"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799C840F"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rPr>
        <w:t xml:space="preserve">Language use isn’t just important externally, on websites and other advertising, but also internally. How do your colleagues speak about class and poverty? </w:t>
      </w:r>
      <w:r>
        <w:rPr>
          <w:rFonts w:ascii="Arial" w:eastAsia="Arial" w:hAnsi="Arial" w:cs="Arial"/>
          <w:color w:val="434343"/>
          <w:sz w:val="28"/>
          <w:szCs w:val="28"/>
          <w:highlight w:val="white"/>
        </w:rPr>
        <w:t xml:space="preserve">I have too often heard the term ‘chav’ used in predominantly middle-class, white gatherings without </w:t>
      </w:r>
      <w:r>
        <w:rPr>
          <w:rFonts w:ascii="Arial" w:eastAsia="Arial" w:hAnsi="Arial" w:cs="Arial"/>
          <w:color w:val="434343"/>
          <w:sz w:val="28"/>
          <w:szCs w:val="28"/>
          <w:highlight w:val="white"/>
        </w:rPr>
        <w:t xml:space="preserve">anyone else raising an eyebrow. And even if customers never hear such terms front of house, the fact they are accepted – and therefore considered acceptable – says much about the organisation’s culture and </w:t>
      </w:r>
      <w:proofErr w:type="gramStart"/>
      <w:r>
        <w:rPr>
          <w:rFonts w:ascii="Arial" w:eastAsia="Arial" w:hAnsi="Arial" w:cs="Arial"/>
          <w:color w:val="434343"/>
          <w:sz w:val="28"/>
          <w:szCs w:val="28"/>
          <w:highlight w:val="white"/>
        </w:rPr>
        <w:t>working class</w:t>
      </w:r>
      <w:proofErr w:type="gramEnd"/>
      <w:r>
        <w:rPr>
          <w:rFonts w:ascii="Arial" w:eastAsia="Arial" w:hAnsi="Arial" w:cs="Arial"/>
          <w:color w:val="434343"/>
          <w:sz w:val="28"/>
          <w:szCs w:val="28"/>
          <w:highlight w:val="white"/>
        </w:rPr>
        <w:t xml:space="preserve"> people pick up on that.</w:t>
      </w:r>
    </w:p>
    <w:p w14:paraId="799C8410"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p>
    <w:p w14:paraId="799C8411"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These probl</w:t>
      </w:r>
      <w:r>
        <w:rPr>
          <w:rFonts w:ascii="Arial" w:eastAsia="Arial" w:hAnsi="Arial" w:cs="Arial"/>
          <w:color w:val="434343"/>
          <w:sz w:val="28"/>
          <w:szCs w:val="28"/>
        </w:rPr>
        <w:t>ems are partly to do with lack of lived experience and partly because class or socio-economic status are missing from the Equality Act 2010 so many organisations don’t handle classism very well, because they don’t think they have to legally. For more on th</w:t>
      </w:r>
      <w:r>
        <w:rPr>
          <w:rFonts w:ascii="Arial" w:eastAsia="Arial" w:hAnsi="Arial" w:cs="Arial"/>
          <w:color w:val="434343"/>
          <w:sz w:val="28"/>
          <w:szCs w:val="28"/>
        </w:rPr>
        <w:t xml:space="preserve">e Equality Act, please listen to the first podcast in this series, on what being working class means. </w:t>
      </w:r>
    </w:p>
    <w:p w14:paraId="799C8412" w14:textId="77777777" w:rsidR="00806410" w:rsidRDefault="00806410">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799C8413" w14:textId="77777777" w:rsidR="00806410" w:rsidRDefault="00DC2464">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Returning to advertising and websites, it’s not just language that’s important with regard to inclusion, but visuals, too. Have a look at the images and</w:t>
      </w:r>
      <w:r>
        <w:rPr>
          <w:rFonts w:ascii="Arial" w:eastAsia="Arial" w:hAnsi="Arial" w:cs="Arial"/>
          <w:color w:val="434343"/>
          <w:sz w:val="28"/>
          <w:szCs w:val="28"/>
        </w:rPr>
        <w:t xml:space="preserve"> words used on your website. Are they inclusive? </w:t>
      </w:r>
    </w:p>
    <w:p w14:paraId="799C8414" w14:textId="77777777" w:rsidR="00806410" w:rsidRDefault="00806410">
      <w:pPr>
        <w:spacing w:after="0" w:line="240" w:lineRule="auto"/>
        <w:rPr>
          <w:rFonts w:ascii="Arial" w:eastAsia="Arial" w:hAnsi="Arial" w:cs="Arial"/>
          <w:color w:val="434343"/>
          <w:sz w:val="28"/>
          <w:szCs w:val="28"/>
        </w:rPr>
      </w:pPr>
    </w:p>
    <w:p w14:paraId="799C8415" w14:textId="77777777" w:rsidR="00806410" w:rsidRDefault="00DC2464">
      <w:pPr>
        <w:spacing w:after="0" w:line="240" w:lineRule="auto"/>
        <w:rPr>
          <w:rFonts w:ascii="Arial" w:eastAsia="Arial" w:hAnsi="Arial" w:cs="Arial"/>
          <w:color w:val="434343"/>
          <w:sz w:val="28"/>
          <w:szCs w:val="28"/>
        </w:rPr>
      </w:pPr>
      <w:r>
        <w:rPr>
          <w:rFonts w:ascii="Arial" w:eastAsia="Arial" w:hAnsi="Arial" w:cs="Arial"/>
          <w:color w:val="434343"/>
          <w:sz w:val="28"/>
          <w:szCs w:val="28"/>
        </w:rPr>
        <w:t>‘You can’t be what you can’t see’ is a quote by M</w:t>
      </w:r>
      <w:r>
        <w:rPr>
          <w:rFonts w:ascii="Arial" w:eastAsia="Arial" w:hAnsi="Arial" w:cs="Arial"/>
          <w:color w:val="434343"/>
          <w:sz w:val="28"/>
          <w:szCs w:val="28"/>
          <w:highlight w:val="white"/>
        </w:rPr>
        <w:t xml:space="preserve">arian Wright Edelman, an activist for civil rights and children’s rights, especially children in poverty, children with disabilities, and </w:t>
      </w:r>
      <w:r>
        <w:rPr>
          <w:rFonts w:ascii="Arial" w:eastAsia="Arial" w:hAnsi="Arial" w:cs="Arial"/>
          <w:color w:val="434343"/>
          <w:sz w:val="28"/>
          <w:szCs w:val="28"/>
        </w:rPr>
        <w:t>Black, Indigenous,</w:t>
      </w:r>
      <w:r>
        <w:rPr>
          <w:rFonts w:ascii="Arial" w:eastAsia="Arial" w:hAnsi="Arial" w:cs="Arial"/>
          <w:color w:val="434343"/>
          <w:sz w:val="28"/>
          <w:szCs w:val="28"/>
        </w:rPr>
        <w:t xml:space="preserve"> and Children of Colour</w:t>
      </w:r>
      <w:r>
        <w:rPr>
          <w:rFonts w:ascii="Arial" w:eastAsia="Arial" w:hAnsi="Arial" w:cs="Arial"/>
          <w:color w:val="434343"/>
          <w:sz w:val="28"/>
          <w:szCs w:val="28"/>
          <w:highlight w:val="white"/>
        </w:rPr>
        <w:t>.</w:t>
      </w:r>
      <w:r>
        <w:rPr>
          <w:rFonts w:ascii="Arial" w:eastAsia="Arial" w:hAnsi="Arial" w:cs="Arial"/>
          <w:color w:val="434343"/>
          <w:sz w:val="28"/>
          <w:szCs w:val="28"/>
        </w:rPr>
        <w:t xml:space="preserve"> </w:t>
      </w:r>
      <w:r>
        <w:rPr>
          <w:rFonts w:ascii="Arial" w:eastAsia="Arial" w:hAnsi="Arial" w:cs="Arial"/>
          <w:color w:val="434343"/>
          <w:sz w:val="28"/>
          <w:szCs w:val="28"/>
          <w:highlight w:val="white"/>
        </w:rPr>
        <w:t>She was talking about how people, children especially, are given the impression they can or cannot be or become something based on the images and role models around them. And she’s perfectly right: what we see does help to shape wh</w:t>
      </w:r>
      <w:r>
        <w:rPr>
          <w:rFonts w:ascii="Arial" w:eastAsia="Arial" w:hAnsi="Arial" w:cs="Arial"/>
          <w:color w:val="434343"/>
          <w:sz w:val="28"/>
          <w:szCs w:val="28"/>
          <w:highlight w:val="white"/>
        </w:rPr>
        <w:t>at we believe we can be and, in addition to this, the spaces we believe we are welcome.</w:t>
      </w:r>
    </w:p>
    <w:p w14:paraId="799C8416" w14:textId="77777777" w:rsidR="00806410" w:rsidRDefault="00806410">
      <w:pPr>
        <w:spacing w:after="0" w:line="240" w:lineRule="auto"/>
        <w:rPr>
          <w:rFonts w:ascii="Arial" w:eastAsia="Arial" w:hAnsi="Arial" w:cs="Arial"/>
          <w:color w:val="434343"/>
          <w:sz w:val="28"/>
          <w:szCs w:val="28"/>
          <w:highlight w:val="white"/>
        </w:rPr>
      </w:pPr>
    </w:p>
    <w:p w14:paraId="799C8417" w14:textId="77777777" w:rsidR="00806410" w:rsidRDefault="00DC2464">
      <w:pPr>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lastRenderedPageBreak/>
        <w:t xml:space="preserve">This </w:t>
      </w:r>
      <w:r>
        <w:rPr>
          <w:rFonts w:ascii="Arial" w:eastAsia="Arial" w:hAnsi="Arial" w:cs="Arial"/>
          <w:color w:val="434343"/>
          <w:sz w:val="28"/>
          <w:szCs w:val="28"/>
        </w:rPr>
        <w:t>means we have to show images of a diverse range of people, and not simply tokens We need to show them in a breadth of job roles, including the most powerful ones, on websites and other advertising, as well as in images of audiences. And to show such divers</w:t>
      </w:r>
      <w:r>
        <w:rPr>
          <w:rFonts w:ascii="Arial" w:eastAsia="Arial" w:hAnsi="Arial" w:cs="Arial"/>
          <w:color w:val="434343"/>
          <w:sz w:val="28"/>
          <w:szCs w:val="28"/>
        </w:rPr>
        <w:t xml:space="preserve">ity in jobs, we need to have it in our staffing, which I cover in another podcast. Diversity isn’t just about what you programme but also who your colleagues are. An all-white, middle class team programming BIPOC and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films is a terrible idea.</w:t>
      </w:r>
      <w:r>
        <w:rPr>
          <w:rFonts w:ascii="Arial" w:eastAsia="Arial" w:hAnsi="Arial" w:cs="Arial"/>
          <w:color w:val="434343"/>
          <w:sz w:val="28"/>
          <w:szCs w:val="28"/>
        </w:rPr>
        <w:t xml:space="preserve"> As is not programming such films at all. The only way to handle programming is with a diverse team.</w:t>
      </w:r>
    </w:p>
    <w:p w14:paraId="799C8418" w14:textId="77777777" w:rsidR="00806410" w:rsidRDefault="00806410">
      <w:pPr>
        <w:spacing w:after="0" w:line="240" w:lineRule="auto"/>
        <w:rPr>
          <w:rFonts w:ascii="Arial" w:eastAsia="Arial" w:hAnsi="Arial" w:cs="Arial"/>
          <w:color w:val="434343"/>
          <w:sz w:val="28"/>
          <w:szCs w:val="28"/>
          <w:highlight w:val="white"/>
        </w:rPr>
      </w:pPr>
    </w:p>
    <w:p w14:paraId="799C8419" w14:textId="77777777" w:rsidR="00806410" w:rsidRDefault="00DC2464">
      <w:pPr>
        <w:spacing w:after="0" w:line="240" w:lineRule="auto"/>
        <w:rPr>
          <w:rFonts w:ascii="Arial" w:eastAsia="Arial" w:hAnsi="Arial" w:cs="Arial"/>
          <w:color w:val="434343"/>
          <w:sz w:val="28"/>
          <w:szCs w:val="28"/>
        </w:rPr>
      </w:pPr>
      <w:r>
        <w:rPr>
          <w:rFonts w:ascii="Arial" w:eastAsia="Arial" w:hAnsi="Arial" w:cs="Arial"/>
          <w:color w:val="434343"/>
          <w:sz w:val="28"/>
          <w:szCs w:val="28"/>
        </w:rPr>
        <w:t>If your set of, say, 50 images across your website and other communications feature 49 pictures of people who are white and only one image of a Black pers</w:t>
      </w:r>
      <w:r>
        <w:rPr>
          <w:rFonts w:ascii="Arial" w:eastAsia="Arial" w:hAnsi="Arial" w:cs="Arial"/>
          <w:color w:val="434343"/>
          <w:sz w:val="28"/>
          <w:szCs w:val="28"/>
        </w:rPr>
        <w:t xml:space="preserve">on then this is tokenism. Tokenism is the opposite of inclusion; </w:t>
      </w:r>
      <w:proofErr w:type="gramStart"/>
      <w:r>
        <w:rPr>
          <w:rFonts w:ascii="Arial" w:eastAsia="Arial" w:hAnsi="Arial" w:cs="Arial"/>
          <w:color w:val="434343"/>
          <w:sz w:val="28"/>
          <w:szCs w:val="28"/>
        </w:rPr>
        <w:t>it’s</w:t>
      </w:r>
      <w:proofErr w:type="gramEnd"/>
      <w:r>
        <w:rPr>
          <w:rFonts w:ascii="Arial" w:eastAsia="Arial" w:hAnsi="Arial" w:cs="Arial"/>
          <w:color w:val="434343"/>
          <w:sz w:val="28"/>
          <w:szCs w:val="28"/>
        </w:rPr>
        <w:t xml:space="preserve"> diversity box ticking and wanting to appear to be inclusive without actually being inclusive.</w:t>
      </w:r>
    </w:p>
    <w:p w14:paraId="799C841A" w14:textId="77777777" w:rsidR="00806410" w:rsidRDefault="00806410">
      <w:pPr>
        <w:spacing w:after="0" w:line="240" w:lineRule="auto"/>
        <w:rPr>
          <w:rFonts w:ascii="Arial" w:eastAsia="Arial" w:hAnsi="Arial" w:cs="Arial"/>
          <w:color w:val="434343"/>
          <w:sz w:val="28"/>
          <w:szCs w:val="28"/>
        </w:rPr>
      </w:pPr>
    </w:p>
    <w:p w14:paraId="799C841B" w14:textId="77777777" w:rsidR="00806410" w:rsidRDefault="00DC2464">
      <w:pPr>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When I was originally commissioned to create these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resources, there was discu</w:t>
      </w:r>
      <w:r>
        <w:rPr>
          <w:rFonts w:ascii="Arial" w:eastAsia="Arial" w:hAnsi="Arial" w:cs="Arial"/>
          <w:color w:val="434343"/>
          <w:sz w:val="28"/>
          <w:szCs w:val="28"/>
        </w:rPr>
        <w:t xml:space="preserve">ssion about making videos rather than podcasts. One of the things I flagged as an issue is how to represent working classness with an image, whether still or moving, of a person in an independent cinema when we don’t hear them speak, don’t see their lives </w:t>
      </w:r>
      <w:r>
        <w:rPr>
          <w:rFonts w:ascii="Arial" w:eastAsia="Arial" w:hAnsi="Arial" w:cs="Arial"/>
          <w:color w:val="434343"/>
          <w:sz w:val="28"/>
          <w:szCs w:val="28"/>
        </w:rPr>
        <w:t>beyond that moment in the cinema, and suchlike.</w:t>
      </w:r>
    </w:p>
    <w:p w14:paraId="799C841C" w14:textId="77777777" w:rsidR="00806410" w:rsidRDefault="00DC2464">
      <w:pPr>
        <w:spacing w:before="280" w:after="120"/>
        <w:rPr>
          <w:rFonts w:ascii="Arial" w:eastAsia="Arial" w:hAnsi="Arial" w:cs="Arial"/>
          <w:color w:val="434343"/>
          <w:sz w:val="28"/>
          <w:szCs w:val="28"/>
        </w:rPr>
      </w:pPr>
      <w:r>
        <w:rPr>
          <w:rFonts w:ascii="Arial" w:eastAsia="Arial" w:hAnsi="Arial" w:cs="Arial"/>
          <w:color w:val="434343"/>
          <w:sz w:val="28"/>
          <w:szCs w:val="28"/>
        </w:rPr>
        <w:t xml:space="preserve">Representing working class people via an image too often means offensive stereotypes: we are demonised, romanticised, and patronised in the arts, media, politics, and more, because these fields are dominated </w:t>
      </w:r>
      <w:r>
        <w:rPr>
          <w:rFonts w:ascii="Arial" w:eastAsia="Arial" w:hAnsi="Arial" w:cs="Arial"/>
          <w:color w:val="434343"/>
          <w:sz w:val="28"/>
          <w:szCs w:val="28"/>
        </w:rPr>
        <w:t xml:space="preserve">by wealthy people, who have never experienced being working class. </w:t>
      </w:r>
    </w:p>
    <w:p w14:paraId="799C841D" w14:textId="77777777" w:rsidR="00806410" w:rsidRDefault="00DC2464">
      <w:pPr>
        <w:spacing w:before="280" w:after="120"/>
        <w:rPr>
          <w:rFonts w:ascii="Arial" w:eastAsia="Arial" w:hAnsi="Arial" w:cs="Arial"/>
          <w:color w:val="434343"/>
          <w:sz w:val="28"/>
          <w:szCs w:val="28"/>
        </w:rPr>
      </w:pPr>
      <w:r>
        <w:rPr>
          <w:rFonts w:ascii="Arial" w:eastAsia="Arial" w:hAnsi="Arial" w:cs="Arial"/>
          <w:color w:val="434343"/>
          <w:sz w:val="28"/>
          <w:szCs w:val="28"/>
        </w:rPr>
        <w:t xml:space="preserve">Think about television and film: working class women, for example, are represented as ungroomed, unclean, lazy, and this may mean large or small – but not usually toned and gym-honed, for </w:t>
      </w:r>
      <w:r>
        <w:rPr>
          <w:rFonts w:ascii="Arial" w:eastAsia="Arial" w:hAnsi="Arial" w:cs="Arial"/>
          <w:color w:val="434343"/>
          <w:sz w:val="28"/>
          <w:szCs w:val="28"/>
        </w:rPr>
        <w:t xml:space="preserve">this would require the kind of discipline we are not considered to have – and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women are often represented with many children. And at the other end of the scale to ungroomed, we are represented as a hyperbolic femininity, with working class wo</w:t>
      </w:r>
      <w:r>
        <w:rPr>
          <w:rFonts w:ascii="Arial" w:eastAsia="Arial" w:hAnsi="Arial" w:cs="Arial"/>
          <w:color w:val="434343"/>
          <w:sz w:val="28"/>
          <w:szCs w:val="28"/>
        </w:rPr>
        <w:t>men showing off their bodies in a non-demure way – remember that demure is so very connected to middle class femininity – and often with a lot of artificiality, whether fake tan, hair, and nails, and large designer logos – these could be real or fake. In b</w:t>
      </w:r>
      <w:r>
        <w:rPr>
          <w:rFonts w:ascii="Arial" w:eastAsia="Arial" w:hAnsi="Arial" w:cs="Arial"/>
          <w:color w:val="434343"/>
          <w:sz w:val="28"/>
          <w:szCs w:val="28"/>
        </w:rPr>
        <w:t xml:space="preserve">oth of these representations, the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woman is made out to be vulgar and a source of entertainment, often repulsion or hilarity, for middle class viewers. It allows others to feel superior to us.</w:t>
      </w:r>
    </w:p>
    <w:p w14:paraId="799C841E" w14:textId="77777777" w:rsidR="00806410" w:rsidRDefault="00DC2464">
      <w:pPr>
        <w:spacing w:before="280" w:after="120"/>
        <w:rPr>
          <w:rFonts w:ascii="Arial" w:eastAsia="Arial" w:hAnsi="Arial" w:cs="Arial"/>
          <w:color w:val="434343"/>
          <w:sz w:val="28"/>
          <w:szCs w:val="28"/>
        </w:rPr>
      </w:pPr>
      <w:r>
        <w:rPr>
          <w:rFonts w:ascii="Arial" w:eastAsia="Arial" w:hAnsi="Arial" w:cs="Arial"/>
          <w:color w:val="434343"/>
          <w:sz w:val="28"/>
          <w:szCs w:val="28"/>
        </w:rPr>
        <w:lastRenderedPageBreak/>
        <w:t>I work on representation and inclusion for a livin</w:t>
      </w:r>
      <w:r>
        <w:rPr>
          <w:rFonts w:ascii="Arial" w:eastAsia="Arial" w:hAnsi="Arial" w:cs="Arial"/>
          <w:color w:val="434343"/>
          <w:sz w:val="28"/>
          <w:szCs w:val="28"/>
        </w:rPr>
        <w:t>g, both as an academic in film and as an EDI consultant, but I don’t have an easy answer to the question about how you can explicitly represent working class people in a brief, silent visual – whether a photograph or video – to show they are welcome and in</w:t>
      </w:r>
      <w:r>
        <w:rPr>
          <w:rFonts w:ascii="Arial" w:eastAsia="Arial" w:hAnsi="Arial" w:cs="Arial"/>
          <w:color w:val="434343"/>
          <w:sz w:val="28"/>
          <w:szCs w:val="28"/>
        </w:rPr>
        <w:t xml:space="preserve">cluded at your event. You could, however, film a number of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talking to camera, including a range of accents, especially local working class ones. These people can speak to camera about their experiences at your cinema. Remember, that th</w:t>
      </w:r>
      <w:r>
        <w:rPr>
          <w:rFonts w:ascii="Arial" w:eastAsia="Arial" w:hAnsi="Arial" w:cs="Arial"/>
          <w:color w:val="434343"/>
          <w:sz w:val="28"/>
          <w:szCs w:val="28"/>
        </w:rPr>
        <w:t>ere is as much variety among working class people as elsewhere, so include BIPOC, disabled, and LGBTQIA+ working class people. Note that this kind of exercise only works if you are doing all you can to include and welcome working-class audiences. It doesn’</w:t>
      </w:r>
      <w:r>
        <w:rPr>
          <w:rFonts w:ascii="Arial" w:eastAsia="Arial" w:hAnsi="Arial" w:cs="Arial"/>
          <w:color w:val="434343"/>
          <w:sz w:val="28"/>
          <w:szCs w:val="28"/>
        </w:rPr>
        <w:t xml:space="preserve">t just work as a promotional tool and is always best coordinated by someone or a team with lived experience of being working class. </w:t>
      </w:r>
    </w:p>
    <w:p w14:paraId="799C841F" w14:textId="77777777" w:rsidR="00806410" w:rsidRDefault="00DC2464">
      <w:pPr>
        <w:spacing w:before="280" w:after="120"/>
        <w:rPr>
          <w:rFonts w:ascii="Arial" w:eastAsia="Arial" w:hAnsi="Arial" w:cs="Arial"/>
          <w:color w:val="434343"/>
          <w:sz w:val="28"/>
          <w:szCs w:val="28"/>
        </w:rPr>
      </w:pPr>
      <w:r>
        <w:rPr>
          <w:rFonts w:ascii="Arial" w:eastAsia="Arial" w:hAnsi="Arial" w:cs="Arial"/>
          <w:color w:val="434343"/>
          <w:sz w:val="28"/>
          <w:szCs w:val="28"/>
        </w:rPr>
        <w:t xml:space="preserve">I also suggest that by using very inclusive language and enough variety in your images e.g. BIPOC, people who are visibly queer, people with a visible disability etc. then you can convey that yours is not a homogenous space; that is, one where everyone is </w:t>
      </w:r>
      <w:r>
        <w:rPr>
          <w:rFonts w:ascii="Arial" w:eastAsia="Arial" w:hAnsi="Arial" w:cs="Arial"/>
          <w:color w:val="434343"/>
          <w:sz w:val="28"/>
          <w:szCs w:val="28"/>
        </w:rPr>
        <w:t xml:space="preserve">the same.  </w:t>
      </w:r>
    </w:p>
    <w:p w14:paraId="799C8420"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rPr>
        <w:t xml:space="preserve">To attract working class audiences, </w:t>
      </w:r>
      <w:r>
        <w:rPr>
          <w:rFonts w:ascii="Arial" w:eastAsia="Arial" w:hAnsi="Arial" w:cs="Arial"/>
          <w:color w:val="434343"/>
          <w:sz w:val="28"/>
          <w:szCs w:val="28"/>
          <w:highlight w:val="white"/>
        </w:rPr>
        <w:t xml:space="preserve">a cinema, festival, or screening needs to be advertised through unofficial channels, not just the official ones. Word of mouth is key here: informal, positive words from other </w:t>
      </w:r>
      <w:proofErr w:type="gramStart"/>
      <w:r>
        <w:rPr>
          <w:rFonts w:ascii="Arial" w:eastAsia="Arial" w:hAnsi="Arial" w:cs="Arial"/>
          <w:color w:val="434343"/>
          <w:sz w:val="28"/>
          <w:szCs w:val="28"/>
          <w:highlight w:val="white"/>
        </w:rPr>
        <w:t>working class</w:t>
      </w:r>
      <w:proofErr w:type="gramEnd"/>
      <w:r>
        <w:rPr>
          <w:rFonts w:ascii="Arial" w:eastAsia="Arial" w:hAnsi="Arial" w:cs="Arial"/>
          <w:color w:val="434343"/>
          <w:sz w:val="28"/>
          <w:szCs w:val="28"/>
          <w:highlight w:val="white"/>
        </w:rPr>
        <w:t xml:space="preserve"> people whose opini</w:t>
      </w:r>
      <w:r>
        <w:rPr>
          <w:rFonts w:ascii="Arial" w:eastAsia="Arial" w:hAnsi="Arial" w:cs="Arial"/>
          <w:color w:val="434343"/>
          <w:sz w:val="28"/>
          <w:szCs w:val="28"/>
          <w:highlight w:val="white"/>
        </w:rPr>
        <w:t xml:space="preserve">ons are trusted are priceless. </w:t>
      </w:r>
    </w:p>
    <w:p w14:paraId="799C8421" w14:textId="77777777" w:rsidR="00806410" w:rsidRDefault="00DC2464">
      <w:pPr>
        <w:spacing w:before="280" w:after="120"/>
        <w:rPr>
          <w:rFonts w:ascii="Arial" w:eastAsia="Arial" w:hAnsi="Arial" w:cs="Arial"/>
          <w:color w:val="434343"/>
          <w:sz w:val="28"/>
          <w:szCs w:val="28"/>
        </w:rPr>
      </w:pPr>
      <w:r>
        <w:rPr>
          <w:rFonts w:ascii="Arial" w:eastAsia="Arial" w:hAnsi="Arial" w:cs="Arial"/>
          <w:color w:val="434343"/>
          <w:sz w:val="28"/>
          <w:szCs w:val="28"/>
          <w:highlight w:val="white"/>
        </w:rPr>
        <w:t>As I mention in the broader measures podcast, informal networks are key. While word of mouth and informal networks are bad for attracting a diverse range of colleagues in the arts, because they rely on nepotism and privilege</w:t>
      </w:r>
      <w:r>
        <w:rPr>
          <w:rFonts w:ascii="Arial" w:eastAsia="Arial" w:hAnsi="Arial" w:cs="Arial"/>
          <w:color w:val="434343"/>
          <w:sz w:val="28"/>
          <w:szCs w:val="28"/>
          <w:highlight w:val="white"/>
        </w:rPr>
        <w:t>, they can be truly gre</w:t>
      </w:r>
      <w:r>
        <w:rPr>
          <w:rFonts w:ascii="Arial" w:eastAsia="Arial" w:hAnsi="Arial" w:cs="Arial"/>
          <w:color w:val="434343"/>
          <w:sz w:val="28"/>
          <w:szCs w:val="28"/>
        </w:rPr>
        <w:t>at for attracting audiences from demographics who would not typically visit your cinema. I talk about how, for example, word of mouth among parents at the local toddler group, about how great your cinema is for young children and fam</w:t>
      </w:r>
      <w:r>
        <w:rPr>
          <w:rFonts w:ascii="Arial" w:eastAsia="Arial" w:hAnsi="Arial" w:cs="Arial"/>
          <w:color w:val="434343"/>
          <w:sz w:val="28"/>
          <w:szCs w:val="28"/>
        </w:rPr>
        <w:t xml:space="preserve">ilies, will likely attract many of them to your venue. </w:t>
      </w:r>
    </w:p>
    <w:p w14:paraId="799C8422"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Word of mouth about events helps to ease the digital divide somewhat, but this needs to be considered more broadly: how do you advertise? Is it only on your website or do you use posters and flyers to</w:t>
      </w:r>
      <w:r>
        <w:rPr>
          <w:rFonts w:ascii="Arial" w:eastAsia="Arial" w:hAnsi="Arial" w:cs="Arial"/>
          <w:color w:val="434343"/>
          <w:sz w:val="28"/>
          <w:szCs w:val="28"/>
          <w:highlight w:val="white"/>
        </w:rPr>
        <w:t>o? If so, where are these located? If your flyers and programmes are only ever stationed in arts venues similar to your own then you won’t reach a wider audience. If you share them among community groups and in areas where there is a higher proportion of p</w:t>
      </w:r>
      <w:r>
        <w:rPr>
          <w:rFonts w:ascii="Arial" w:eastAsia="Arial" w:hAnsi="Arial" w:cs="Arial"/>
          <w:color w:val="434343"/>
          <w:sz w:val="28"/>
          <w:szCs w:val="28"/>
          <w:highlight w:val="white"/>
        </w:rPr>
        <w:t xml:space="preserve">eople who are working class and </w:t>
      </w:r>
      <w:r>
        <w:rPr>
          <w:rFonts w:ascii="Arial" w:eastAsia="Arial" w:hAnsi="Arial" w:cs="Arial"/>
          <w:color w:val="434343"/>
          <w:sz w:val="28"/>
          <w:szCs w:val="28"/>
          <w:highlight w:val="white"/>
        </w:rPr>
        <w:lastRenderedPageBreak/>
        <w:t>in poverty, alongside word of mouth and free or cheap ticket incentives, then you can attract many more people to your cinema or event.</w:t>
      </w:r>
    </w:p>
    <w:p w14:paraId="799C8423"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Continuing with the digital divide, what are the options for people buying or reserving </w:t>
      </w:r>
      <w:r>
        <w:rPr>
          <w:rFonts w:ascii="Arial" w:eastAsia="Arial" w:hAnsi="Arial" w:cs="Arial"/>
          <w:color w:val="434343"/>
          <w:sz w:val="28"/>
          <w:szCs w:val="28"/>
          <w:highlight w:val="white"/>
        </w:rPr>
        <w:t xml:space="preserve">free tickets? If booking is only available online – something which has been introduced for many attractions and events since </w:t>
      </w:r>
      <w:proofErr w:type="spellStart"/>
      <w:r>
        <w:rPr>
          <w:rFonts w:ascii="Arial" w:eastAsia="Arial" w:hAnsi="Arial" w:cs="Arial"/>
          <w:color w:val="434343"/>
          <w:sz w:val="28"/>
          <w:szCs w:val="28"/>
          <w:highlight w:val="white"/>
        </w:rPr>
        <w:t>Covid</w:t>
      </w:r>
      <w:proofErr w:type="spellEnd"/>
      <w:r>
        <w:rPr>
          <w:rFonts w:ascii="Arial" w:eastAsia="Arial" w:hAnsi="Arial" w:cs="Arial"/>
          <w:color w:val="434343"/>
          <w:sz w:val="28"/>
          <w:szCs w:val="28"/>
          <w:highlight w:val="white"/>
        </w:rPr>
        <w:t xml:space="preserve"> 19 – how does someone without a device such as a computer or a smart phone, or who perhaps has one of these things but canno</w:t>
      </w:r>
      <w:r>
        <w:rPr>
          <w:rFonts w:ascii="Arial" w:eastAsia="Arial" w:hAnsi="Arial" w:cs="Arial"/>
          <w:color w:val="434343"/>
          <w:sz w:val="28"/>
          <w:szCs w:val="28"/>
          <w:highlight w:val="white"/>
        </w:rPr>
        <w:t>t afford the data or internet connection, reserve tickets?</w:t>
      </w:r>
    </w:p>
    <w:p w14:paraId="799C8424"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In some communities, especially small towns with a lot of </w:t>
      </w:r>
      <w:proofErr w:type="gramStart"/>
      <w:r>
        <w:rPr>
          <w:rFonts w:ascii="Arial" w:eastAsia="Arial" w:hAnsi="Arial" w:cs="Arial"/>
          <w:color w:val="434343"/>
          <w:sz w:val="28"/>
          <w:szCs w:val="28"/>
          <w:highlight w:val="white"/>
        </w:rPr>
        <w:t>working class</w:t>
      </w:r>
      <w:proofErr w:type="gramEnd"/>
      <w:r>
        <w:rPr>
          <w:rFonts w:ascii="Arial" w:eastAsia="Arial" w:hAnsi="Arial" w:cs="Arial"/>
          <w:color w:val="434343"/>
          <w:sz w:val="28"/>
          <w:szCs w:val="28"/>
          <w:highlight w:val="white"/>
        </w:rPr>
        <w:t xml:space="preserve"> people and no commercial screening space at all, many people will never have visited an independent cinema.</w:t>
      </w:r>
    </w:p>
    <w:p w14:paraId="799C8425"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The best way to r</w:t>
      </w:r>
      <w:r>
        <w:rPr>
          <w:rFonts w:ascii="Arial" w:eastAsia="Arial" w:hAnsi="Arial" w:cs="Arial"/>
          <w:color w:val="434343"/>
          <w:sz w:val="28"/>
          <w:szCs w:val="28"/>
          <w:highlight w:val="white"/>
        </w:rPr>
        <w:t>emove the biggest obstacle to your cinema or event is to reach out and organise an event for people in one of their local community spaces. Here, the main concern should not be screening the film perfectly with all of the right technology, perfect sound. I</w:t>
      </w:r>
      <w:r>
        <w:rPr>
          <w:rFonts w:ascii="Arial" w:eastAsia="Arial" w:hAnsi="Arial" w:cs="Arial"/>
          <w:color w:val="434343"/>
          <w:sz w:val="28"/>
          <w:szCs w:val="28"/>
          <w:highlight w:val="white"/>
        </w:rPr>
        <w:t>’m not saying that working class people don’t deserve all of these things. We do. But I am saying that something perfectly screened costing ten quid ten miles away is useless when you’re skint. Free and on your doorstep is ideal. Not being able to do somet</w:t>
      </w:r>
      <w:r>
        <w:rPr>
          <w:rFonts w:ascii="Arial" w:eastAsia="Arial" w:hAnsi="Arial" w:cs="Arial"/>
          <w:color w:val="434343"/>
          <w:sz w:val="28"/>
          <w:szCs w:val="28"/>
          <w:highlight w:val="white"/>
        </w:rPr>
        <w:t>hing perfectly in a dedicated screening space should not be a barrier to creating highly inclusive and accessible events beyond your cinema.</w:t>
      </w:r>
    </w:p>
    <w:p w14:paraId="799C8426"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Make the event inclusive and accessible, free or cheap, with an easy non-digital way to get tickets, and it should </w:t>
      </w:r>
      <w:r>
        <w:rPr>
          <w:rFonts w:ascii="Arial" w:eastAsia="Arial" w:hAnsi="Arial" w:cs="Arial"/>
          <w:color w:val="434343"/>
          <w:sz w:val="28"/>
          <w:szCs w:val="28"/>
          <w:highlight w:val="white"/>
        </w:rPr>
        <w:t xml:space="preserve">ideally be hosted by one of your employees who is a working class local or a working class local from that community space who has strong links to your cinema. Here, once again, we return to the significance of staffing and how vital it is that </w:t>
      </w:r>
      <w:proofErr w:type="gramStart"/>
      <w:r>
        <w:rPr>
          <w:rFonts w:ascii="Arial" w:eastAsia="Arial" w:hAnsi="Arial" w:cs="Arial"/>
          <w:color w:val="434343"/>
          <w:sz w:val="28"/>
          <w:szCs w:val="28"/>
          <w:highlight w:val="white"/>
        </w:rPr>
        <w:t>working cla</w:t>
      </w:r>
      <w:r>
        <w:rPr>
          <w:rFonts w:ascii="Arial" w:eastAsia="Arial" w:hAnsi="Arial" w:cs="Arial"/>
          <w:color w:val="434343"/>
          <w:sz w:val="28"/>
          <w:szCs w:val="28"/>
          <w:highlight w:val="white"/>
        </w:rPr>
        <w:t>ss</w:t>
      </w:r>
      <w:proofErr w:type="gramEnd"/>
      <w:r>
        <w:rPr>
          <w:rFonts w:ascii="Arial" w:eastAsia="Arial" w:hAnsi="Arial" w:cs="Arial"/>
          <w:color w:val="434343"/>
          <w:sz w:val="28"/>
          <w:szCs w:val="28"/>
          <w:highlight w:val="white"/>
        </w:rPr>
        <w:t xml:space="preserve"> people are employed in all kinds of roles at your cinema. </w:t>
      </w:r>
    </w:p>
    <w:p w14:paraId="799C8427"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You then use this event, alongside ticket offers, as a hook to get different demographics to come to your cinema. </w:t>
      </w:r>
    </w:p>
    <w:p w14:paraId="799C8428" w14:textId="77777777" w:rsidR="00806410" w:rsidRDefault="00DC2464">
      <w:pPr>
        <w:spacing w:before="280" w:after="120"/>
        <w:rPr>
          <w:rFonts w:ascii="Arial" w:eastAsia="Arial" w:hAnsi="Arial" w:cs="Arial"/>
          <w:color w:val="434343"/>
          <w:sz w:val="28"/>
          <w:szCs w:val="28"/>
        </w:rPr>
      </w:pPr>
      <w:r>
        <w:rPr>
          <w:rFonts w:ascii="Arial" w:eastAsia="Arial" w:hAnsi="Arial" w:cs="Arial"/>
          <w:color w:val="434343"/>
          <w:sz w:val="28"/>
          <w:szCs w:val="28"/>
          <w:highlight w:val="white"/>
        </w:rPr>
        <w:t>The tickets should be sliding scale, from free, and advertised widely. It’s goo</w:t>
      </w:r>
      <w:r>
        <w:rPr>
          <w:rFonts w:ascii="Arial" w:eastAsia="Arial" w:hAnsi="Arial" w:cs="Arial"/>
          <w:color w:val="434343"/>
          <w:sz w:val="28"/>
          <w:szCs w:val="28"/>
          <w:highlight w:val="white"/>
        </w:rPr>
        <w:t>d to indicate the kind of circumstances suggest for free tickets alongside the sliding scale, for example, people who identify with some of the following: ‘I frequently worry about meeting basic needs’, ‘I rent and have unstable housing’, ‘I sometimes can’</w:t>
      </w:r>
      <w:r>
        <w:rPr>
          <w:rFonts w:ascii="Arial" w:eastAsia="Arial" w:hAnsi="Arial" w:cs="Arial"/>
          <w:color w:val="434343"/>
          <w:sz w:val="28"/>
          <w:szCs w:val="28"/>
          <w:highlight w:val="white"/>
        </w:rPr>
        <w:t xml:space="preserve">t afford to take the bus’, ‘I </w:t>
      </w:r>
      <w:r>
        <w:rPr>
          <w:rFonts w:ascii="Arial" w:eastAsia="Arial" w:hAnsi="Arial" w:cs="Arial"/>
          <w:color w:val="434343"/>
          <w:sz w:val="28"/>
          <w:szCs w:val="28"/>
          <w:highlight w:val="white"/>
        </w:rPr>
        <w:lastRenderedPageBreak/>
        <w:t>have no savings’, ‘I am unemployed or underemployed’, or ‘I am in receipt of</w:t>
      </w:r>
      <w:r>
        <w:rPr>
          <w:rFonts w:ascii="Arial" w:eastAsia="Arial" w:hAnsi="Arial" w:cs="Arial"/>
          <w:color w:val="434343"/>
          <w:sz w:val="28"/>
          <w:szCs w:val="28"/>
        </w:rPr>
        <w:t xml:space="preserve"> benefits’.</w:t>
      </w:r>
    </w:p>
    <w:p w14:paraId="799C8429"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This is useful twofold: it makes people who clearly can afford the tickets think about paying a fair sum and it allows people in poverty t</w:t>
      </w:r>
      <w:r>
        <w:rPr>
          <w:rFonts w:ascii="Arial" w:eastAsia="Arial" w:hAnsi="Arial" w:cs="Arial"/>
          <w:color w:val="434343"/>
          <w:sz w:val="28"/>
          <w:szCs w:val="28"/>
          <w:highlight w:val="white"/>
        </w:rPr>
        <w:t xml:space="preserve">o know the free tickets are for them and they should take them. People in poverty are too often wrongly shamed by others – in reality and the media – as ‘greedy’, ‘scroungers’ and so on and are so conscious of taking things for free and would often rather </w:t>
      </w:r>
      <w:r>
        <w:rPr>
          <w:rFonts w:ascii="Arial" w:eastAsia="Arial" w:hAnsi="Arial" w:cs="Arial"/>
          <w:color w:val="434343"/>
          <w:sz w:val="28"/>
          <w:szCs w:val="28"/>
          <w:highlight w:val="white"/>
        </w:rPr>
        <w:t>pay than have the stigma.</w:t>
      </w:r>
    </w:p>
    <w:p w14:paraId="799C842A" w14:textId="77777777" w:rsidR="00806410" w:rsidRDefault="00DC2464">
      <w:pPr>
        <w:spacing w:before="280" w:after="120"/>
        <w:rPr>
          <w:rFonts w:ascii="Arial" w:eastAsia="Arial" w:hAnsi="Arial" w:cs="Arial"/>
          <w:color w:val="434343"/>
          <w:sz w:val="28"/>
          <w:szCs w:val="28"/>
          <w:highlight w:val="white"/>
        </w:rPr>
      </w:pPr>
      <w:bookmarkStart w:id="1" w:name="_heading=h.gjdgxs" w:colFirst="0" w:colLast="0"/>
      <w:bookmarkEnd w:id="1"/>
      <w:r>
        <w:rPr>
          <w:rFonts w:ascii="Arial" w:eastAsia="Arial" w:hAnsi="Arial" w:cs="Arial"/>
          <w:color w:val="434343"/>
          <w:sz w:val="28"/>
          <w:szCs w:val="28"/>
          <w:highlight w:val="white"/>
        </w:rPr>
        <w:t xml:space="preserve">In order to remove some of this stigma, the free or </w:t>
      </w:r>
      <w:proofErr w:type="gramStart"/>
      <w:r>
        <w:rPr>
          <w:rFonts w:ascii="Arial" w:eastAsia="Arial" w:hAnsi="Arial" w:cs="Arial"/>
          <w:color w:val="434343"/>
          <w:sz w:val="28"/>
          <w:szCs w:val="28"/>
          <w:highlight w:val="white"/>
        </w:rPr>
        <w:t>reduced price</w:t>
      </w:r>
      <w:proofErr w:type="gramEnd"/>
      <w:r>
        <w:rPr>
          <w:rFonts w:ascii="Arial" w:eastAsia="Arial" w:hAnsi="Arial" w:cs="Arial"/>
          <w:color w:val="434343"/>
          <w:sz w:val="28"/>
          <w:szCs w:val="28"/>
          <w:highlight w:val="white"/>
        </w:rPr>
        <w:t xml:space="preserve"> tickets should not be identifiable as such. People shouldn’t have to worry that showing their ticket at the screening entrance identifies them as being in poverty.</w:t>
      </w:r>
    </w:p>
    <w:p w14:paraId="799C842B"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There should also be subsidies to get to your venue, where needed. For more ideas about how to do this and, crucially, fund it, access the Broader Measures podcast. </w:t>
      </w:r>
    </w:p>
    <w:p w14:paraId="799C842C"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Once you do get people through your cinema doors, using various forms of advertising and a</w:t>
      </w:r>
      <w:r>
        <w:rPr>
          <w:rFonts w:ascii="Arial" w:eastAsia="Arial" w:hAnsi="Arial" w:cs="Arial"/>
          <w:color w:val="434343"/>
          <w:sz w:val="28"/>
          <w:szCs w:val="28"/>
          <w:highlight w:val="white"/>
        </w:rPr>
        <w:t xml:space="preserve">ffordable tickets, </w:t>
      </w:r>
      <w:r>
        <w:rPr>
          <w:rFonts w:ascii="Arial" w:eastAsia="Arial" w:hAnsi="Arial" w:cs="Arial"/>
          <w:color w:val="434343"/>
          <w:sz w:val="28"/>
          <w:szCs w:val="28"/>
        </w:rPr>
        <w:t xml:space="preserve">it’s really important to have a welcoming space. What feels like a </w:t>
      </w:r>
      <w:r>
        <w:rPr>
          <w:rFonts w:ascii="Arial" w:eastAsia="Arial" w:hAnsi="Arial" w:cs="Arial"/>
          <w:color w:val="434343"/>
          <w:sz w:val="28"/>
          <w:szCs w:val="28"/>
          <w:highlight w:val="white"/>
        </w:rPr>
        <w:t xml:space="preserve">welcoming and accessible space for the stereotypical audience – say, middle class, white, and without disabilities – will likely not feel like a welcoming space to those </w:t>
      </w:r>
      <w:r>
        <w:rPr>
          <w:rFonts w:ascii="Arial" w:eastAsia="Arial" w:hAnsi="Arial" w:cs="Arial"/>
          <w:color w:val="434343"/>
          <w:sz w:val="28"/>
          <w:szCs w:val="28"/>
          <w:highlight w:val="white"/>
        </w:rPr>
        <w:t xml:space="preserve">who are working class, BIPOC, and disabled. </w:t>
      </w:r>
    </w:p>
    <w:p w14:paraId="799C842D"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The people working at your cinema are key to making working class people feel welcome: both the formalities relating to accessibility and so on in the building and the informal culture they create through how th</w:t>
      </w:r>
      <w:r>
        <w:rPr>
          <w:rFonts w:ascii="Arial" w:eastAsia="Arial" w:hAnsi="Arial" w:cs="Arial"/>
          <w:color w:val="434343"/>
          <w:sz w:val="28"/>
          <w:szCs w:val="28"/>
          <w:highlight w:val="white"/>
        </w:rPr>
        <w:t xml:space="preserve">ey interact with others. </w:t>
      </w:r>
    </w:p>
    <w:p w14:paraId="799C842E"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You also need to think about the </w:t>
      </w:r>
      <w:r>
        <w:rPr>
          <w:rFonts w:ascii="Arial" w:eastAsia="Arial" w:hAnsi="Arial" w:cs="Arial"/>
          <w:color w:val="434343"/>
          <w:sz w:val="28"/>
          <w:szCs w:val="28"/>
        </w:rPr>
        <w:t>style of events: formal Q&amp;As with audience involvement, post-screening drinks receptions and suchlike feel uncomfortable to many people who want to sit in the dark and be passively entertained. The</w:t>
      </w:r>
      <w:r>
        <w:rPr>
          <w:rFonts w:ascii="Arial" w:eastAsia="Arial" w:hAnsi="Arial" w:cs="Arial"/>
          <w:color w:val="434343"/>
          <w:sz w:val="28"/>
          <w:szCs w:val="28"/>
        </w:rPr>
        <w:t xml:space="preserve">y are even more uncomfortable for those who are already unfamiliar with the types of film shown and your cinema space. There’s an anonymity to the local multiplex that we don’t always get with some independent cinemas and events. </w:t>
      </w:r>
    </w:p>
    <w:p w14:paraId="799C842F" w14:textId="77777777" w:rsidR="00806410" w:rsidRDefault="00DC2464">
      <w:pPr>
        <w:spacing w:before="280" w:after="120"/>
        <w:rPr>
          <w:rFonts w:ascii="Arial" w:eastAsia="Arial" w:hAnsi="Arial" w:cs="Arial"/>
          <w:color w:val="434343"/>
          <w:sz w:val="28"/>
          <w:szCs w:val="28"/>
        </w:rPr>
      </w:pPr>
      <w:proofErr w:type="gramStart"/>
      <w:r>
        <w:rPr>
          <w:rFonts w:ascii="Arial" w:eastAsia="Arial" w:hAnsi="Arial" w:cs="Arial"/>
          <w:color w:val="434343"/>
          <w:sz w:val="28"/>
          <w:szCs w:val="28"/>
        </w:rPr>
        <w:t>Of course</w:t>
      </w:r>
      <w:proofErr w:type="gramEnd"/>
      <w:r>
        <w:rPr>
          <w:rFonts w:ascii="Arial" w:eastAsia="Arial" w:hAnsi="Arial" w:cs="Arial"/>
          <w:color w:val="434343"/>
          <w:sz w:val="28"/>
          <w:szCs w:val="28"/>
        </w:rPr>
        <w:t xml:space="preserve"> all kinds of pe</w:t>
      </w:r>
      <w:r>
        <w:rPr>
          <w:rFonts w:ascii="Arial" w:eastAsia="Arial" w:hAnsi="Arial" w:cs="Arial"/>
          <w:color w:val="434343"/>
          <w:sz w:val="28"/>
          <w:szCs w:val="28"/>
        </w:rPr>
        <w:t xml:space="preserve">ople want to come to a filmmaker Q&amp;A, and it’s important to make clear to people in advance that audience participation </w:t>
      </w:r>
      <w:r>
        <w:rPr>
          <w:rFonts w:ascii="Arial" w:eastAsia="Arial" w:hAnsi="Arial" w:cs="Arial"/>
          <w:color w:val="434343"/>
          <w:sz w:val="28"/>
          <w:szCs w:val="28"/>
        </w:rPr>
        <w:lastRenderedPageBreak/>
        <w:t>is not required, that they won’t be singled out to speak. Many may have really bad memories of being put in this position at school, ask</w:t>
      </w:r>
      <w:r>
        <w:rPr>
          <w:rFonts w:ascii="Arial" w:eastAsia="Arial" w:hAnsi="Arial" w:cs="Arial"/>
          <w:color w:val="434343"/>
          <w:sz w:val="28"/>
          <w:szCs w:val="28"/>
        </w:rPr>
        <w:t>ed by someone at the front to speak in front of a large group, only to be told they got something right or wrong. There can be a lot of fear about doing or saying something wrong among working class people in middle class spaces.</w:t>
      </w:r>
    </w:p>
    <w:p w14:paraId="799C8430" w14:textId="77777777" w:rsidR="00806410" w:rsidRDefault="00DC2464">
      <w:pPr>
        <w:spacing w:before="280" w:after="120"/>
        <w:rPr>
          <w:rFonts w:ascii="Arial" w:eastAsia="Arial" w:hAnsi="Arial" w:cs="Arial"/>
          <w:color w:val="434343"/>
          <w:sz w:val="28"/>
          <w:szCs w:val="28"/>
        </w:rPr>
      </w:pPr>
      <w:r>
        <w:rPr>
          <w:rFonts w:ascii="Arial" w:eastAsia="Arial" w:hAnsi="Arial" w:cs="Arial"/>
          <w:color w:val="434343"/>
          <w:sz w:val="28"/>
          <w:szCs w:val="28"/>
        </w:rPr>
        <w:t>I talk about a buddy syste</w:t>
      </w:r>
      <w:r>
        <w:rPr>
          <w:rFonts w:ascii="Arial" w:eastAsia="Arial" w:hAnsi="Arial" w:cs="Arial"/>
          <w:color w:val="434343"/>
          <w:sz w:val="28"/>
          <w:szCs w:val="28"/>
        </w:rPr>
        <w:t>m in the Broader Measures podcast and how it can really help all kinds of people who are intimidated by indie cinemas and the less passive aspect of events to become more involved.</w:t>
      </w:r>
    </w:p>
    <w:p w14:paraId="799C8431"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Spend time thinking about how events are delivered, whether online or off: </w:t>
      </w:r>
      <w:r>
        <w:rPr>
          <w:rFonts w:ascii="Arial" w:eastAsia="Arial" w:hAnsi="Arial" w:cs="Arial"/>
          <w:color w:val="434343"/>
          <w:sz w:val="28"/>
          <w:szCs w:val="28"/>
          <w:highlight w:val="white"/>
        </w:rPr>
        <w:t xml:space="preserve">some people have more access to independent cinema at home thanks to streaming services. This means that they can watch films that are out of their comfort zone within the comfort of home, which is a positive, as is the fact such services are usually much </w:t>
      </w:r>
      <w:r>
        <w:rPr>
          <w:rFonts w:ascii="Arial" w:eastAsia="Arial" w:hAnsi="Arial" w:cs="Arial"/>
          <w:color w:val="434343"/>
          <w:sz w:val="28"/>
          <w:szCs w:val="28"/>
          <w:highlight w:val="white"/>
        </w:rPr>
        <w:t xml:space="preserve">cheaper than an average cinema ticket. </w:t>
      </w:r>
    </w:p>
    <w:p w14:paraId="799C8432"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However, technological advances coupled with a global pandemic mean that so many events are now delivered in hybrid form, so we need to be careful that a new hierarchy is not created, with three layers to film and ar</w:t>
      </w:r>
      <w:r>
        <w:rPr>
          <w:rFonts w:ascii="Arial" w:eastAsia="Arial" w:hAnsi="Arial" w:cs="Arial"/>
          <w:color w:val="434343"/>
          <w:sz w:val="28"/>
          <w:szCs w:val="28"/>
          <w:highlight w:val="white"/>
        </w:rPr>
        <w:t>ts access. At the top, those present at the venue, socialising and networking; followed by those watching from home, perhaps even isolated behind a screen - possibly a greater proportion of people with disabilities, people who cannot afford to travel to th</w:t>
      </w:r>
      <w:r>
        <w:rPr>
          <w:rFonts w:ascii="Arial" w:eastAsia="Arial" w:hAnsi="Arial" w:cs="Arial"/>
          <w:color w:val="434343"/>
          <w:sz w:val="28"/>
          <w:szCs w:val="28"/>
          <w:highlight w:val="white"/>
        </w:rPr>
        <w:t>e cinema or festival, those with parenting and caring responsibilities - and, fully left behind by the hybrid model, those who are unable to access either the physical screening space or the film online, due to not having a device to watch it on or, if the</w:t>
      </w:r>
      <w:r>
        <w:rPr>
          <w:rFonts w:ascii="Arial" w:eastAsia="Arial" w:hAnsi="Arial" w:cs="Arial"/>
          <w:color w:val="434343"/>
          <w:sz w:val="28"/>
          <w:szCs w:val="28"/>
          <w:highlight w:val="white"/>
        </w:rPr>
        <w:t>y do have a device, they may not have the data, connection, or a safe space. So, please do ensure that if you offer hybrid events, you don’t simply rely on the online one as the accessible and inclusive version. This isn’t accessibility or inclusion. Remem</w:t>
      </w:r>
      <w:r>
        <w:rPr>
          <w:rFonts w:ascii="Arial" w:eastAsia="Arial" w:hAnsi="Arial" w:cs="Arial"/>
          <w:color w:val="434343"/>
          <w:sz w:val="28"/>
          <w:szCs w:val="28"/>
          <w:highlight w:val="white"/>
        </w:rPr>
        <w:t xml:space="preserve">ber the digital divide massively impacts those who are working class and in poverty. While </w:t>
      </w:r>
      <w:r>
        <w:rPr>
          <w:rFonts w:ascii="Arial" w:eastAsia="Arial" w:hAnsi="Arial" w:cs="Arial"/>
          <w:color w:val="434343"/>
          <w:sz w:val="28"/>
          <w:szCs w:val="28"/>
        </w:rPr>
        <w:t>some people might feel more confident to be introduced to a wider range of arts and events at home, rather than feeling intimidated walking into an independent cinem</w:t>
      </w:r>
      <w:r>
        <w:rPr>
          <w:rFonts w:ascii="Arial" w:eastAsia="Arial" w:hAnsi="Arial" w:cs="Arial"/>
          <w:color w:val="434343"/>
          <w:sz w:val="28"/>
          <w:szCs w:val="28"/>
        </w:rPr>
        <w:t>a, expecting a certain demographic to watch online does many of these people a massive disservice. </w:t>
      </w:r>
    </w:p>
    <w:p w14:paraId="799C8434" w14:textId="4BE6A542"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So, to conclude this podcast on Welcoming </w:t>
      </w:r>
      <w:proofErr w:type="gramStart"/>
      <w:r>
        <w:rPr>
          <w:rFonts w:ascii="Arial" w:eastAsia="Arial" w:hAnsi="Arial" w:cs="Arial"/>
          <w:color w:val="434343"/>
          <w:sz w:val="28"/>
          <w:szCs w:val="28"/>
          <w:highlight w:val="white"/>
        </w:rPr>
        <w:t>Working Class</w:t>
      </w:r>
      <w:proofErr w:type="gramEnd"/>
      <w:r>
        <w:rPr>
          <w:rFonts w:ascii="Arial" w:eastAsia="Arial" w:hAnsi="Arial" w:cs="Arial"/>
          <w:color w:val="434343"/>
          <w:sz w:val="28"/>
          <w:szCs w:val="28"/>
          <w:highlight w:val="white"/>
        </w:rPr>
        <w:t xml:space="preserve"> Audiences, please remember to always consider both event affordability and how </w:t>
      </w:r>
      <w:r>
        <w:rPr>
          <w:rFonts w:ascii="Arial" w:eastAsia="Arial" w:hAnsi="Arial" w:cs="Arial"/>
          <w:color w:val="434343"/>
          <w:sz w:val="28"/>
          <w:szCs w:val="28"/>
          <w:highlight w:val="white"/>
        </w:rPr>
        <w:lastRenderedPageBreak/>
        <w:t xml:space="preserve">welcoming the environment is to working class people and those in poverty. </w:t>
      </w:r>
    </w:p>
    <w:p w14:paraId="799C8435" w14:textId="6A5EA7EC"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br/>
        <w:t>END</w:t>
      </w:r>
    </w:p>
    <w:p w14:paraId="0B5D7878" w14:textId="77777777" w:rsidR="00DC2464" w:rsidRDefault="00DC2464" w:rsidP="00DC2464">
      <w:pPr>
        <w:widowControl w:val="0"/>
        <w:pBdr>
          <w:top w:val="nil"/>
          <w:left w:val="nil"/>
          <w:bottom w:val="nil"/>
          <w:right w:val="nil"/>
          <w:between w:val="nil"/>
        </w:pBdr>
        <w:spacing w:before="200" w:line="240" w:lineRule="auto"/>
        <w:ind w:right="372"/>
        <w:rPr>
          <w:rFonts w:ascii="Arial" w:eastAsia="Arial" w:hAnsi="Arial" w:cs="Arial"/>
          <w:color w:val="434343"/>
          <w:sz w:val="28"/>
          <w:szCs w:val="28"/>
          <w:highlight w:val="white"/>
        </w:rPr>
      </w:pPr>
    </w:p>
    <w:p w14:paraId="08C9B862" w14:textId="3384DEA0" w:rsidR="00DC2464" w:rsidRPr="00EA0907" w:rsidRDefault="00DC2464" w:rsidP="00DC2464">
      <w:pPr>
        <w:widowControl w:val="0"/>
        <w:pBdr>
          <w:top w:val="nil"/>
          <w:left w:val="nil"/>
          <w:bottom w:val="nil"/>
          <w:right w:val="nil"/>
          <w:between w:val="nil"/>
        </w:pBdr>
        <w:spacing w:before="200" w:line="240" w:lineRule="auto"/>
        <w:ind w:right="372"/>
        <w:rPr>
          <w:b/>
          <w:color w:val="434343"/>
          <w:sz w:val="28"/>
          <w:szCs w:val="28"/>
          <w:highlight w:val="white"/>
        </w:rPr>
      </w:pPr>
      <w:r w:rsidRPr="00EA0907">
        <w:rPr>
          <w:b/>
          <w:color w:val="434343"/>
          <w:sz w:val="28"/>
          <w:szCs w:val="28"/>
          <w:highlight w:val="white"/>
        </w:rPr>
        <w:t xml:space="preserve">Read the full </w:t>
      </w:r>
      <w:hyperlink r:id="rId10" w:history="1">
        <w:r w:rsidRPr="00EA0907">
          <w:rPr>
            <w:rStyle w:val="Hyperlink"/>
            <w:b/>
            <w:sz w:val="28"/>
            <w:szCs w:val="28"/>
            <w:highlight w:val="white"/>
          </w:rPr>
          <w:t>working-class inclusion resource</w:t>
        </w:r>
      </w:hyperlink>
      <w:r w:rsidRPr="00EA0907">
        <w:rPr>
          <w:b/>
          <w:color w:val="434343"/>
          <w:sz w:val="28"/>
          <w:szCs w:val="28"/>
          <w:highlight w:val="white"/>
        </w:rPr>
        <w:t xml:space="preserve"> </w:t>
      </w:r>
    </w:p>
    <w:p w14:paraId="15701B08" w14:textId="77777777" w:rsidR="00DC2464" w:rsidRDefault="00DC2464">
      <w:pPr>
        <w:spacing w:before="280" w:after="120"/>
        <w:rPr>
          <w:rFonts w:ascii="Arial" w:eastAsia="Arial" w:hAnsi="Arial" w:cs="Arial"/>
          <w:color w:val="434343"/>
          <w:sz w:val="28"/>
          <w:szCs w:val="28"/>
          <w:highlight w:val="white"/>
        </w:rPr>
      </w:pPr>
    </w:p>
    <w:p w14:paraId="799C8436" w14:textId="77777777" w:rsidR="00806410" w:rsidRDefault="00806410">
      <w:pPr>
        <w:spacing w:before="280" w:after="120"/>
        <w:rPr>
          <w:rFonts w:ascii="Arial" w:eastAsia="Arial" w:hAnsi="Arial" w:cs="Arial"/>
          <w:color w:val="434343"/>
          <w:sz w:val="28"/>
          <w:szCs w:val="28"/>
          <w:highlight w:val="white"/>
        </w:rPr>
      </w:pPr>
    </w:p>
    <w:p w14:paraId="799C8437" w14:textId="77777777" w:rsidR="00806410" w:rsidRDefault="00DC2464">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 </w:t>
      </w:r>
    </w:p>
    <w:p w14:paraId="799C8438" w14:textId="77777777" w:rsidR="00806410" w:rsidRDefault="00806410">
      <w:pPr>
        <w:spacing w:before="280" w:after="120"/>
        <w:rPr>
          <w:rFonts w:ascii="Arial" w:eastAsia="Arial" w:hAnsi="Arial" w:cs="Arial"/>
          <w:color w:val="434343"/>
          <w:sz w:val="28"/>
          <w:szCs w:val="28"/>
          <w:highlight w:val="white"/>
        </w:rPr>
      </w:pPr>
    </w:p>
    <w:p w14:paraId="799C8439" w14:textId="77777777" w:rsidR="00806410" w:rsidRDefault="00806410">
      <w:pPr>
        <w:rPr>
          <w:rFonts w:ascii="Arial" w:eastAsia="Arial" w:hAnsi="Arial" w:cs="Arial"/>
          <w:color w:val="434343"/>
          <w:sz w:val="28"/>
          <w:szCs w:val="28"/>
        </w:rPr>
      </w:pPr>
    </w:p>
    <w:sectPr w:rsidR="00806410" w:rsidSect="00DC2464">
      <w:headerReference w:type="first" r:id="rId11"/>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AE271" w14:textId="77777777" w:rsidR="00DC2464" w:rsidRDefault="00DC2464" w:rsidP="00DC2464">
      <w:pPr>
        <w:spacing w:after="0" w:line="240" w:lineRule="auto"/>
      </w:pPr>
      <w:r>
        <w:separator/>
      </w:r>
    </w:p>
  </w:endnote>
  <w:endnote w:type="continuationSeparator" w:id="0">
    <w:p w14:paraId="52A0BB6B" w14:textId="77777777" w:rsidR="00DC2464" w:rsidRDefault="00DC2464" w:rsidP="00DC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9FF9" w14:textId="77777777" w:rsidR="00DC2464" w:rsidRDefault="00DC2464" w:rsidP="00DC2464">
      <w:pPr>
        <w:spacing w:after="0" w:line="240" w:lineRule="auto"/>
      </w:pPr>
      <w:r>
        <w:separator/>
      </w:r>
    </w:p>
  </w:footnote>
  <w:footnote w:type="continuationSeparator" w:id="0">
    <w:p w14:paraId="51941912" w14:textId="77777777" w:rsidR="00DC2464" w:rsidRDefault="00DC2464" w:rsidP="00DC2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9ECB" w14:textId="77777777" w:rsidR="00DC2464" w:rsidRPr="0053476A" w:rsidRDefault="00DC2464" w:rsidP="00DC2464">
    <w:pPr>
      <w:pStyle w:val="Header"/>
      <w:rPr>
        <w:i/>
      </w:rPr>
    </w:pPr>
    <w:r>
      <w:rPr>
        <w:b/>
        <w:i/>
      </w:rPr>
      <w:br/>
    </w:r>
    <w:r w:rsidRPr="0053476A">
      <w:rPr>
        <w:b/>
        <w:i/>
      </w:rPr>
      <w:t>Developed by Inclusive Cinema for by Film Hub Wales as part of the BFI Film Audience Network (FAN), made possible by the National Lottery.</w:t>
    </w:r>
  </w:p>
  <w:p w14:paraId="36C37AA1" w14:textId="77777777" w:rsidR="00DC2464" w:rsidRDefault="00DC2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10"/>
    <w:rsid w:val="00806410"/>
    <w:rsid w:val="00DC2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8401"/>
  <w15:docId w15:val="{91315FBB-2436-4B2D-BAAB-2076136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C8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22C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553A"/>
    <w:pPr>
      <w:ind w:left="720"/>
      <w:contextualSpacing/>
    </w:pPr>
  </w:style>
  <w:style w:type="paragraph" w:styleId="BalloonText">
    <w:name w:val="Balloon Text"/>
    <w:basedOn w:val="Normal"/>
    <w:link w:val="BalloonTextChar"/>
    <w:uiPriority w:val="99"/>
    <w:semiHidden/>
    <w:unhideWhenUsed/>
    <w:rsid w:val="00D7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64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2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464"/>
  </w:style>
  <w:style w:type="paragraph" w:styleId="Footer">
    <w:name w:val="footer"/>
    <w:basedOn w:val="Normal"/>
    <w:link w:val="FooterChar"/>
    <w:uiPriority w:val="99"/>
    <w:unhideWhenUsed/>
    <w:rsid w:val="00DC2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464"/>
  </w:style>
  <w:style w:type="character" w:styleId="Hyperlink">
    <w:name w:val="Hyperlink"/>
    <w:basedOn w:val="DefaultParagraphFont"/>
    <w:uiPriority w:val="99"/>
    <w:unhideWhenUsed/>
    <w:rsid w:val="00DC2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ilmhubwales.org/en/working-class-inclusion/"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5XKVJOZzlDiykDP0izzuYIhxJQ==">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</go:docsCustomData>
</go:gDocsCustomXmlDataStorage>
</file>

<file path=customXml/itemProps1.xml><?xml version="1.0" encoding="utf-8"?>
<ds:datastoreItem xmlns:ds="http://schemas.openxmlformats.org/officeDocument/2006/customXml" ds:itemID="{25B357AA-41D3-4CF1-8569-E68045241EEE}">
  <ds:schemaRefs>
    <ds:schemaRef ds:uri="http://www.w3.org/XML/1998/namespace"/>
    <ds:schemaRef ds:uri="4740d28a-b15d-46d3-ba00-91d233630844"/>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7e93c4ac-753c-4700-9a78-4df386c70837"/>
    <ds:schemaRef ds:uri="http://purl.org/dc/dcmitype/"/>
    <ds:schemaRef ds:uri="http://purl.org/dc/terms/"/>
  </ds:schemaRefs>
</ds:datastoreItem>
</file>

<file path=customXml/itemProps2.xml><?xml version="1.0" encoding="utf-8"?>
<ds:datastoreItem xmlns:ds="http://schemas.openxmlformats.org/officeDocument/2006/customXml" ds:itemID="{19615B5F-65F6-48F4-946C-960A15EF12B3}">
  <ds:schemaRefs>
    <ds:schemaRef ds:uri="http://schemas.microsoft.com/sharepoint/v3/contenttype/forms"/>
  </ds:schemaRefs>
</ds:datastoreItem>
</file>

<file path=customXml/itemProps3.xml><?xml version="1.0" encoding="utf-8"?>
<ds:datastoreItem xmlns:ds="http://schemas.openxmlformats.org/officeDocument/2006/customXml" ds:itemID="{549E9B26-9760-4114-8FA6-ADADD946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2491</Words>
  <Characters>14203</Characters>
  <Application>Microsoft Office Word</Application>
  <DocSecurity>0</DocSecurity>
  <Lines>118</Lines>
  <Paragraphs>33</Paragraphs>
  <ScaleCrop>false</ScaleCrop>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Dawson</dc:creator>
  <cp:lastModifiedBy>Hana Lewis</cp:lastModifiedBy>
  <cp:revision>2</cp:revision>
  <dcterms:created xsi:type="dcterms:W3CDTF">2022-12-08T16:31:00Z</dcterms:created>
  <dcterms:modified xsi:type="dcterms:W3CDTF">2026-06-12T13:47:00Z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